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64BA64" w14:textId="594A7CF2" w:rsidR="00F92109" w:rsidRDefault="00F92109" w:rsidP="00F92109">
      <w:pPr>
        <w:spacing w:after="0"/>
        <w:jc w:val="center"/>
        <w:rPr>
          <w:rFonts w:asciiTheme="minorHAnsi" w:eastAsia="Calibri" w:hAnsiTheme="minorHAnsi" w:cstheme="minorHAnsi"/>
          <w:b/>
          <w:lang w:val="en-GB" w:eastAsia="en-GB"/>
        </w:rPr>
      </w:pPr>
      <w:bookmarkStart w:id="0" w:name="_GoBack"/>
      <w:bookmarkEnd w:id="0"/>
      <w:r>
        <w:rPr>
          <w:rFonts w:asciiTheme="minorHAnsi" w:eastAsia="Calibri" w:hAnsiTheme="minorHAnsi" w:cstheme="minorHAnsi"/>
          <w:b/>
          <w:lang w:val="en-GB" w:eastAsia="en-GB"/>
        </w:rPr>
        <w:t>Quality of Life Office</w:t>
      </w:r>
    </w:p>
    <w:p w14:paraId="52624AFC" w14:textId="77777777" w:rsidR="00F92109" w:rsidRDefault="00F92109" w:rsidP="006E59DB">
      <w:pPr>
        <w:spacing w:after="0"/>
        <w:rPr>
          <w:rFonts w:asciiTheme="minorHAnsi" w:eastAsia="Calibri" w:hAnsiTheme="minorHAnsi" w:cstheme="minorHAnsi"/>
          <w:b/>
          <w:lang w:val="en-GB" w:eastAsia="en-GB"/>
        </w:rPr>
      </w:pPr>
    </w:p>
    <w:p w14:paraId="15EAE316" w14:textId="3B57C09F" w:rsidR="00267687" w:rsidRDefault="00267687" w:rsidP="006E59DB">
      <w:pPr>
        <w:spacing w:after="0"/>
        <w:rPr>
          <w:rFonts w:asciiTheme="minorHAnsi" w:eastAsia="Calibri" w:hAnsiTheme="minorHAnsi" w:cstheme="minorHAnsi"/>
          <w:lang w:val="en-GB" w:eastAsia="en-GB"/>
        </w:rPr>
      </w:pPr>
      <w:r w:rsidRPr="00A71FB3">
        <w:rPr>
          <w:rFonts w:asciiTheme="minorHAnsi" w:eastAsia="Calibri" w:hAnsiTheme="minorHAnsi" w:cstheme="minorHAnsi"/>
          <w:b/>
          <w:lang w:val="en-GB" w:eastAsia="en-GB"/>
        </w:rPr>
        <w:t>SPIRIT-PRO Extension checklist</w:t>
      </w:r>
      <w:r w:rsidR="00A71FB3">
        <w:rPr>
          <w:rFonts w:asciiTheme="minorHAnsi" w:eastAsia="Calibri" w:hAnsiTheme="minorHAnsi" w:cstheme="minorHAnsi"/>
          <w:lang w:val="en-GB" w:eastAsia="en-GB"/>
        </w:rPr>
        <w:t>:</w:t>
      </w:r>
      <w:r w:rsidR="00A93F37">
        <w:rPr>
          <w:rFonts w:asciiTheme="minorHAnsi" w:eastAsia="Calibri" w:hAnsiTheme="minorHAnsi" w:cstheme="minorHAnsi"/>
          <w:lang w:val="en-GB" w:eastAsia="en-GB"/>
        </w:rPr>
        <w:t xml:space="preserve"> </w:t>
      </w:r>
      <w:r w:rsidRPr="00735466">
        <w:rPr>
          <w:rFonts w:asciiTheme="minorHAnsi" w:eastAsia="Calibri" w:hAnsiTheme="minorHAnsi" w:cstheme="minorHAnsi"/>
          <w:lang w:val="en-GB" w:eastAsia="en-GB"/>
        </w:rPr>
        <w:t xml:space="preserve">recommended items to address in a clinical trial protocol </w:t>
      </w:r>
      <w:r w:rsidRPr="00D4491C">
        <w:rPr>
          <w:rFonts w:asciiTheme="minorHAnsi" w:eastAsia="Calibri" w:hAnsiTheme="minorHAnsi" w:cstheme="minorHAnsi"/>
          <w:lang w:val="en-GB" w:eastAsia="en-GB"/>
        </w:rPr>
        <w:t>regarding patient-reported outcomes (PROs)</w:t>
      </w:r>
      <w:r w:rsidR="00270EC6">
        <w:rPr>
          <w:rFonts w:asciiTheme="minorHAnsi" w:eastAsia="Calibri" w:hAnsiTheme="minorHAnsi" w:cstheme="minorHAnsi"/>
          <w:lang w:val="en-GB" w:eastAsia="en-GB"/>
        </w:rPr>
        <w:t>*</w:t>
      </w:r>
    </w:p>
    <w:p w14:paraId="5EA2A190" w14:textId="77777777" w:rsidR="00AE2E2F" w:rsidRDefault="00AE2E2F" w:rsidP="00AE2E2F">
      <w:pPr>
        <w:spacing w:after="0"/>
        <w:rPr>
          <w:rFonts w:asciiTheme="minorHAnsi" w:eastAsia="Calibri" w:hAnsiTheme="minorHAnsi" w:cstheme="minorHAnsi"/>
          <w:lang w:val="en-GB" w:eastAsia="en-GB"/>
        </w:rPr>
      </w:pPr>
    </w:p>
    <w:p w14:paraId="0A207030" w14:textId="7F857AA3" w:rsidR="00AE2E2F" w:rsidRPr="000F00EB" w:rsidRDefault="00AE2E2F" w:rsidP="00AE2E2F">
      <w:pPr>
        <w:spacing w:after="0"/>
        <w:rPr>
          <w:rFonts w:asciiTheme="minorHAnsi" w:eastAsia="Calibri" w:hAnsiTheme="minorHAnsi" w:cstheme="minorHAnsi"/>
          <w:b/>
          <w:lang w:val="en-GB" w:eastAsia="en-GB"/>
        </w:rPr>
      </w:pPr>
      <w:r w:rsidRPr="000F00EB">
        <w:rPr>
          <w:rFonts w:asciiTheme="minorHAnsi" w:eastAsia="Calibri" w:hAnsiTheme="minorHAnsi" w:cstheme="minorHAnsi"/>
          <w:b/>
          <w:lang w:val="en-GB" w:eastAsia="en-GB"/>
        </w:rPr>
        <w:t xml:space="preserve">Trial/CCTG/PI: </w:t>
      </w:r>
    </w:p>
    <w:p w14:paraId="3EBEABC9" w14:textId="638A6075" w:rsidR="00AE2E2F" w:rsidRPr="000F00EB" w:rsidRDefault="00341B96" w:rsidP="00AE2E2F">
      <w:pPr>
        <w:spacing w:after="0"/>
        <w:rPr>
          <w:rFonts w:asciiTheme="minorHAnsi" w:eastAsia="Calibri" w:hAnsiTheme="minorHAnsi" w:cstheme="minorHAnsi"/>
          <w:i/>
          <w:color w:val="BFBFBF" w:themeColor="background1" w:themeShade="BF"/>
          <w:lang w:val="en-GB" w:eastAsia="en-GB"/>
        </w:rPr>
      </w:pPr>
      <w:r w:rsidRPr="000F00EB">
        <w:rPr>
          <w:rFonts w:asciiTheme="minorHAnsi" w:eastAsia="Calibri" w:hAnsiTheme="minorHAnsi" w:cstheme="minorHAnsi"/>
          <w:b/>
          <w:lang w:val="en-GB" w:eastAsia="en-GB"/>
        </w:rPr>
        <w:t>General c</w:t>
      </w:r>
      <w:r w:rsidR="00AE2E2F" w:rsidRPr="000F00EB">
        <w:rPr>
          <w:rFonts w:asciiTheme="minorHAnsi" w:eastAsia="Calibri" w:hAnsiTheme="minorHAnsi" w:cstheme="minorHAnsi"/>
          <w:b/>
          <w:lang w:val="en-GB" w:eastAsia="en-GB"/>
        </w:rPr>
        <w:t xml:space="preserve">omments: </w:t>
      </w:r>
      <w:r w:rsidR="00AE2E2F">
        <w:rPr>
          <w:rFonts w:asciiTheme="minorHAnsi" w:eastAsia="Calibri" w:hAnsiTheme="minorHAnsi" w:cstheme="minorHAnsi"/>
          <w:lang w:val="en-GB" w:eastAsia="en-GB"/>
        </w:rPr>
        <w:t xml:space="preserve"> </w:t>
      </w:r>
      <w:r w:rsidR="00AE2E2F" w:rsidRPr="000F00EB">
        <w:rPr>
          <w:rFonts w:asciiTheme="minorHAnsi" w:eastAsia="Calibri" w:hAnsiTheme="minorHAnsi" w:cstheme="minorHAnsi"/>
          <w:i/>
          <w:color w:val="BFBFBF" w:themeColor="background1" w:themeShade="BF"/>
          <w:lang w:val="en-GB" w:eastAsia="en-GB"/>
        </w:rPr>
        <w:t>e.g. if all QOL/PRO components are in one section, give section number and title.</w:t>
      </w:r>
    </w:p>
    <w:p w14:paraId="33D11F81" w14:textId="77777777" w:rsidR="00AE2E2F" w:rsidRPr="00D4491C" w:rsidRDefault="00AE2E2F" w:rsidP="00AE2E2F">
      <w:pPr>
        <w:spacing w:after="0"/>
        <w:rPr>
          <w:rFonts w:asciiTheme="minorHAnsi" w:eastAsia="Calibri" w:hAnsiTheme="minorHAnsi" w:cstheme="minorHAnsi"/>
          <w:lang w:val="en-GB" w:eastAsia="en-GB"/>
        </w:rPr>
      </w:pP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4111"/>
        <w:gridCol w:w="2268"/>
      </w:tblGrid>
      <w:tr w:rsidR="00267687" w:rsidRPr="00D4491C" w14:paraId="3C32FB5E" w14:textId="6759A18C" w:rsidTr="0058642F">
        <w:trPr>
          <w:trHeight w:val="80"/>
        </w:trPr>
        <w:tc>
          <w:tcPr>
            <w:tcW w:w="1526" w:type="dxa"/>
            <w:shd w:val="clear" w:color="auto" w:fill="BFBFBF" w:themeFill="background1" w:themeFillShade="BF"/>
          </w:tcPr>
          <w:p w14:paraId="1B64D314" w14:textId="1B9F14B1" w:rsidR="00267687" w:rsidRPr="00D4491C" w:rsidRDefault="00267687" w:rsidP="006E59DB">
            <w:pPr>
              <w:pStyle w:val="NoSpacing"/>
              <w:rPr>
                <w:rFonts w:asciiTheme="minorHAnsi" w:hAnsiTheme="minorHAnsi" w:cstheme="minorHAnsi"/>
                <w:b/>
              </w:rPr>
            </w:pPr>
            <w:r w:rsidRPr="00D4491C">
              <w:rPr>
                <w:rFonts w:asciiTheme="minorHAnsi" w:hAnsiTheme="minorHAnsi" w:cstheme="minorHAnsi"/>
                <w:b/>
              </w:rPr>
              <w:t>Protocol section</w:t>
            </w:r>
          </w:p>
        </w:tc>
        <w:tc>
          <w:tcPr>
            <w:tcW w:w="1559" w:type="dxa"/>
            <w:shd w:val="clear" w:color="auto" w:fill="BFBFBF" w:themeFill="background1" w:themeFillShade="BF"/>
          </w:tcPr>
          <w:p w14:paraId="13CD0B30" w14:textId="7A6DB907" w:rsidR="00267687" w:rsidRPr="00D4491C" w:rsidRDefault="00267687" w:rsidP="006E59DB">
            <w:pPr>
              <w:pStyle w:val="NoSpacing"/>
              <w:rPr>
                <w:rFonts w:asciiTheme="minorHAnsi" w:hAnsiTheme="minorHAnsi" w:cstheme="minorHAnsi"/>
                <w:b/>
              </w:rPr>
            </w:pPr>
            <w:r w:rsidRPr="00D4491C">
              <w:rPr>
                <w:rFonts w:asciiTheme="minorHAnsi" w:hAnsiTheme="minorHAnsi" w:cstheme="minorHAnsi"/>
                <w:b/>
              </w:rPr>
              <w:t>SPIRIT-PRO item</w:t>
            </w:r>
          </w:p>
        </w:tc>
        <w:tc>
          <w:tcPr>
            <w:tcW w:w="4111" w:type="dxa"/>
            <w:shd w:val="clear" w:color="auto" w:fill="BFBFBF" w:themeFill="background1" w:themeFillShade="BF"/>
          </w:tcPr>
          <w:p w14:paraId="26C7EAC2" w14:textId="159E679C" w:rsidR="00267687" w:rsidRPr="00D4491C" w:rsidRDefault="00267687" w:rsidP="006E59DB">
            <w:pPr>
              <w:pStyle w:val="NoSpacing"/>
              <w:rPr>
                <w:rFonts w:asciiTheme="minorHAnsi" w:hAnsiTheme="minorHAnsi" w:cstheme="minorHAnsi"/>
                <w:b/>
              </w:rPr>
            </w:pPr>
          </w:p>
        </w:tc>
        <w:tc>
          <w:tcPr>
            <w:tcW w:w="2268" w:type="dxa"/>
            <w:shd w:val="clear" w:color="auto" w:fill="BFBFBF" w:themeFill="background1" w:themeFillShade="BF"/>
          </w:tcPr>
          <w:p w14:paraId="773960F8" w14:textId="3C7A560E" w:rsidR="00267687" w:rsidRDefault="00A737EE" w:rsidP="00D4491C">
            <w:pPr>
              <w:pStyle w:val="NoSpacing"/>
              <w:jc w:val="center"/>
              <w:rPr>
                <w:rFonts w:asciiTheme="minorHAnsi" w:hAnsiTheme="minorHAnsi" w:cstheme="minorHAnsi"/>
                <w:b/>
              </w:rPr>
            </w:pPr>
            <w:r>
              <w:rPr>
                <w:rFonts w:asciiTheme="minorHAnsi" w:hAnsiTheme="minorHAnsi" w:cstheme="minorHAnsi"/>
                <w:b/>
              </w:rPr>
              <w:t>Protocol s</w:t>
            </w:r>
            <w:r w:rsidR="00AE2E2F">
              <w:rPr>
                <w:rFonts w:asciiTheme="minorHAnsi" w:hAnsiTheme="minorHAnsi" w:cstheme="minorHAnsi"/>
                <w:b/>
              </w:rPr>
              <w:t>ection</w:t>
            </w:r>
            <w:r w:rsidR="00D4491C">
              <w:rPr>
                <w:rFonts w:asciiTheme="minorHAnsi" w:hAnsiTheme="minorHAnsi" w:cstheme="minorHAnsi"/>
                <w:b/>
              </w:rPr>
              <w:t xml:space="preserve"> </w:t>
            </w:r>
            <w:r w:rsidR="00183454">
              <w:rPr>
                <w:rFonts w:asciiTheme="minorHAnsi" w:hAnsiTheme="minorHAnsi" w:cstheme="minorHAnsi"/>
                <w:b/>
              </w:rPr>
              <w:t>number</w:t>
            </w:r>
          </w:p>
          <w:p w14:paraId="7497573D" w14:textId="036E3689" w:rsidR="00D4491C" w:rsidRPr="00D4491C" w:rsidRDefault="00AE2E2F" w:rsidP="00D4491C">
            <w:pPr>
              <w:pStyle w:val="NoSpacing"/>
              <w:jc w:val="center"/>
              <w:rPr>
                <w:rFonts w:asciiTheme="minorHAnsi" w:hAnsiTheme="minorHAnsi" w:cstheme="minorHAnsi"/>
                <w:b/>
              </w:rPr>
            </w:pPr>
            <w:r>
              <w:rPr>
                <w:rFonts w:asciiTheme="minorHAnsi" w:hAnsiTheme="minorHAnsi" w:cstheme="minorHAnsi"/>
                <w:b/>
              </w:rPr>
              <w:t xml:space="preserve">+ </w:t>
            </w:r>
            <w:r w:rsidR="00341B96">
              <w:rPr>
                <w:rFonts w:asciiTheme="minorHAnsi" w:hAnsiTheme="minorHAnsi" w:cstheme="minorHAnsi"/>
                <w:b/>
              </w:rPr>
              <w:t xml:space="preserve">specific </w:t>
            </w:r>
            <w:r>
              <w:rPr>
                <w:rFonts w:asciiTheme="minorHAnsi" w:hAnsiTheme="minorHAnsi" w:cstheme="minorHAnsi"/>
                <w:b/>
              </w:rPr>
              <w:t>comments</w:t>
            </w:r>
          </w:p>
        </w:tc>
      </w:tr>
      <w:tr w:rsidR="006E59DB" w:rsidRPr="00D4491C" w14:paraId="5F532A5F" w14:textId="77777777" w:rsidTr="0058642F">
        <w:trPr>
          <w:trHeight w:val="257"/>
        </w:trPr>
        <w:tc>
          <w:tcPr>
            <w:tcW w:w="7196" w:type="dxa"/>
            <w:gridSpan w:val="3"/>
            <w:shd w:val="clear" w:color="auto" w:fill="F2F2F2" w:themeFill="background1" w:themeFillShade="F2"/>
          </w:tcPr>
          <w:p w14:paraId="765377D2" w14:textId="13239849" w:rsidR="006E59DB" w:rsidRPr="00D4491C" w:rsidRDefault="006E59DB" w:rsidP="006E59DB">
            <w:pPr>
              <w:spacing w:after="0"/>
              <w:rPr>
                <w:rFonts w:asciiTheme="minorHAnsi" w:eastAsia="Calibri" w:hAnsiTheme="minorHAnsi" w:cstheme="minorHAnsi"/>
                <w:b/>
              </w:rPr>
            </w:pPr>
            <w:r w:rsidRPr="00D4491C">
              <w:rPr>
                <w:rFonts w:asciiTheme="minorHAnsi" w:eastAsia="Calibri" w:hAnsiTheme="minorHAnsi" w:cstheme="minorHAnsi"/>
                <w:b/>
              </w:rPr>
              <w:t>Administrative information</w:t>
            </w:r>
          </w:p>
        </w:tc>
        <w:tc>
          <w:tcPr>
            <w:tcW w:w="2268" w:type="dxa"/>
            <w:shd w:val="clear" w:color="auto" w:fill="F2F2F2" w:themeFill="background1" w:themeFillShade="F2"/>
          </w:tcPr>
          <w:p w14:paraId="7B2897C4" w14:textId="77777777" w:rsidR="006E59DB" w:rsidRPr="00D4491C" w:rsidRDefault="006E59DB" w:rsidP="006E59DB">
            <w:pPr>
              <w:spacing w:after="0"/>
              <w:rPr>
                <w:rFonts w:asciiTheme="minorHAnsi" w:eastAsia="Calibri" w:hAnsiTheme="minorHAnsi" w:cstheme="minorHAnsi"/>
                <w:b/>
              </w:rPr>
            </w:pPr>
          </w:p>
        </w:tc>
      </w:tr>
      <w:tr w:rsidR="00267687" w:rsidRPr="00D4491C" w14:paraId="339C8289" w14:textId="6CFAC820" w:rsidTr="0058642F">
        <w:trPr>
          <w:trHeight w:val="80"/>
        </w:trPr>
        <w:tc>
          <w:tcPr>
            <w:tcW w:w="1526" w:type="dxa"/>
          </w:tcPr>
          <w:p w14:paraId="3C7AD93C" w14:textId="1A7201F1" w:rsidR="00267687" w:rsidRPr="00D4491C" w:rsidRDefault="00267687" w:rsidP="006E59DB">
            <w:pPr>
              <w:pStyle w:val="NoSpacing"/>
              <w:rPr>
                <w:rFonts w:asciiTheme="minorHAnsi" w:eastAsia="Calibri" w:hAnsiTheme="minorHAnsi" w:cstheme="minorHAnsi"/>
              </w:rPr>
            </w:pPr>
            <w:r w:rsidRPr="00735466">
              <w:rPr>
                <w:rFonts w:asciiTheme="minorHAnsi" w:eastAsia="Calibri" w:hAnsiTheme="minorHAnsi" w:cstheme="minorHAnsi"/>
              </w:rPr>
              <w:t>Roles and responsibilities</w:t>
            </w:r>
          </w:p>
        </w:tc>
        <w:tc>
          <w:tcPr>
            <w:tcW w:w="1559" w:type="dxa"/>
          </w:tcPr>
          <w:p w14:paraId="514E3F88" w14:textId="5100286F" w:rsidR="00267687" w:rsidRPr="00D4491C" w:rsidRDefault="00267687" w:rsidP="006E59DB">
            <w:pPr>
              <w:spacing w:after="0"/>
              <w:rPr>
                <w:rFonts w:asciiTheme="minorHAnsi" w:eastAsia="Calibri" w:hAnsiTheme="minorHAnsi" w:cstheme="minorHAnsi"/>
              </w:rPr>
            </w:pPr>
            <w:r w:rsidRPr="00D4491C">
              <w:rPr>
                <w:rFonts w:asciiTheme="minorHAnsi" w:hAnsiTheme="minorHAnsi" w:cstheme="minorHAnsi"/>
              </w:rPr>
              <w:t xml:space="preserve"> </w:t>
            </w:r>
            <w:r w:rsidRPr="00D4491C">
              <w:rPr>
                <w:rFonts w:asciiTheme="minorHAnsi" w:eastAsia="Calibri" w:hAnsiTheme="minorHAnsi" w:cstheme="minorHAnsi"/>
              </w:rPr>
              <w:t>SPIRIT-5a-PRO Elaboration</w:t>
            </w:r>
          </w:p>
        </w:tc>
        <w:tc>
          <w:tcPr>
            <w:tcW w:w="4111" w:type="dxa"/>
          </w:tcPr>
          <w:p w14:paraId="42EA5A71" w14:textId="1451F057" w:rsidR="00267687" w:rsidRPr="00D4491C" w:rsidRDefault="00267687" w:rsidP="006E59DB">
            <w:pPr>
              <w:spacing w:after="0"/>
              <w:rPr>
                <w:rFonts w:asciiTheme="minorHAnsi" w:eastAsia="Calibri" w:hAnsiTheme="minorHAnsi" w:cstheme="minorHAnsi"/>
              </w:rPr>
            </w:pPr>
            <w:r w:rsidRPr="00D4491C">
              <w:rPr>
                <w:rFonts w:asciiTheme="minorHAnsi" w:eastAsia="Calibri" w:hAnsiTheme="minorHAnsi" w:cstheme="minorHAnsi"/>
              </w:rPr>
              <w:t>Specify the individual(s) responsible for the PRO content of the trial protocol.</w:t>
            </w:r>
          </w:p>
        </w:tc>
        <w:tc>
          <w:tcPr>
            <w:tcW w:w="2268" w:type="dxa"/>
          </w:tcPr>
          <w:p w14:paraId="6BDC7553" w14:textId="77777777" w:rsidR="00267687" w:rsidRPr="00D4491C" w:rsidRDefault="00267687" w:rsidP="006E59DB">
            <w:pPr>
              <w:spacing w:after="0"/>
              <w:rPr>
                <w:rFonts w:asciiTheme="minorHAnsi" w:eastAsia="Calibri" w:hAnsiTheme="minorHAnsi" w:cstheme="minorHAnsi"/>
              </w:rPr>
            </w:pPr>
          </w:p>
        </w:tc>
      </w:tr>
      <w:tr w:rsidR="006E59DB" w:rsidRPr="00D4491C" w14:paraId="42BEC1EB" w14:textId="77777777" w:rsidTr="0058642F">
        <w:trPr>
          <w:trHeight w:val="196"/>
        </w:trPr>
        <w:tc>
          <w:tcPr>
            <w:tcW w:w="3085" w:type="dxa"/>
            <w:gridSpan w:val="2"/>
            <w:shd w:val="clear" w:color="auto" w:fill="F2F2F2" w:themeFill="background1" w:themeFillShade="F2"/>
          </w:tcPr>
          <w:p w14:paraId="30FBA599" w14:textId="73DDECBC" w:rsidR="006E59DB" w:rsidRPr="00D4491C" w:rsidRDefault="006E59DB" w:rsidP="007B5FA4">
            <w:pPr>
              <w:spacing w:after="0"/>
              <w:rPr>
                <w:rFonts w:asciiTheme="minorHAnsi" w:hAnsiTheme="minorHAnsi" w:cstheme="minorHAnsi"/>
                <w:b/>
              </w:rPr>
            </w:pPr>
            <w:r w:rsidRPr="00D4491C">
              <w:rPr>
                <w:rFonts w:asciiTheme="minorHAnsi" w:hAnsiTheme="minorHAnsi" w:cstheme="minorHAnsi"/>
                <w:b/>
              </w:rPr>
              <w:t>Introduction</w:t>
            </w:r>
          </w:p>
        </w:tc>
        <w:tc>
          <w:tcPr>
            <w:tcW w:w="4111" w:type="dxa"/>
            <w:shd w:val="clear" w:color="auto" w:fill="F2F2F2" w:themeFill="background1" w:themeFillShade="F2"/>
          </w:tcPr>
          <w:p w14:paraId="410CB008" w14:textId="77777777" w:rsidR="006E59DB" w:rsidRPr="00D4491C" w:rsidRDefault="006E59DB" w:rsidP="007B5FA4">
            <w:pPr>
              <w:spacing w:after="0"/>
              <w:rPr>
                <w:rFonts w:asciiTheme="minorHAnsi" w:eastAsia="Calibri" w:hAnsiTheme="minorHAnsi" w:cstheme="minorHAnsi"/>
                <w:b/>
              </w:rPr>
            </w:pPr>
          </w:p>
        </w:tc>
        <w:tc>
          <w:tcPr>
            <w:tcW w:w="2268" w:type="dxa"/>
            <w:shd w:val="clear" w:color="auto" w:fill="F2F2F2" w:themeFill="background1" w:themeFillShade="F2"/>
          </w:tcPr>
          <w:p w14:paraId="1EC9E765" w14:textId="77777777" w:rsidR="006E59DB" w:rsidRPr="00D4491C" w:rsidRDefault="006E59DB" w:rsidP="007B5FA4">
            <w:pPr>
              <w:spacing w:after="0"/>
              <w:rPr>
                <w:rFonts w:asciiTheme="minorHAnsi" w:eastAsia="Calibri" w:hAnsiTheme="minorHAnsi" w:cstheme="minorHAnsi"/>
                <w:b/>
              </w:rPr>
            </w:pPr>
          </w:p>
        </w:tc>
      </w:tr>
      <w:tr w:rsidR="00267687" w:rsidRPr="00D4491C" w14:paraId="14F290C7" w14:textId="038DDB2E" w:rsidTr="0058642F">
        <w:trPr>
          <w:trHeight w:val="868"/>
        </w:trPr>
        <w:tc>
          <w:tcPr>
            <w:tcW w:w="1526" w:type="dxa"/>
          </w:tcPr>
          <w:p w14:paraId="54D6036C" w14:textId="2E465C94" w:rsidR="00267687" w:rsidRPr="00D4491C" w:rsidRDefault="00267687" w:rsidP="006E59DB">
            <w:pPr>
              <w:pStyle w:val="NoSpacing"/>
              <w:rPr>
                <w:rFonts w:asciiTheme="minorHAnsi" w:eastAsia="Calibri" w:hAnsiTheme="minorHAnsi" w:cstheme="minorHAnsi"/>
              </w:rPr>
            </w:pPr>
            <w:r w:rsidRPr="00735466">
              <w:rPr>
                <w:rFonts w:asciiTheme="minorHAnsi" w:eastAsia="Calibri" w:hAnsiTheme="minorHAnsi" w:cstheme="minorHAnsi"/>
              </w:rPr>
              <w:t>Background and rationale</w:t>
            </w:r>
          </w:p>
        </w:tc>
        <w:tc>
          <w:tcPr>
            <w:tcW w:w="1559" w:type="dxa"/>
          </w:tcPr>
          <w:p w14:paraId="314E1A9B" w14:textId="77777777" w:rsidR="00267687" w:rsidRPr="00D4491C" w:rsidRDefault="00267687" w:rsidP="006E59DB">
            <w:pPr>
              <w:spacing w:after="0"/>
              <w:rPr>
                <w:rFonts w:asciiTheme="minorHAnsi" w:eastAsia="Calibri" w:hAnsiTheme="minorHAnsi" w:cstheme="minorHAnsi"/>
              </w:rPr>
            </w:pPr>
            <w:r w:rsidRPr="00D4491C">
              <w:rPr>
                <w:rFonts w:asciiTheme="minorHAnsi" w:hAnsiTheme="minorHAnsi" w:cstheme="minorHAnsi"/>
              </w:rPr>
              <w:t xml:space="preserve"> </w:t>
            </w:r>
            <w:r w:rsidRPr="00D4491C">
              <w:rPr>
                <w:rFonts w:asciiTheme="minorHAnsi" w:eastAsia="Calibri" w:hAnsiTheme="minorHAnsi" w:cstheme="minorHAnsi"/>
              </w:rPr>
              <w:t>SPIRIT-6a-PRO Extension</w:t>
            </w:r>
          </w:p>
        </w:tc>
        <w:tc>
          <w:tcPr>
            <w:tcW w:w="4111" w:type="dxa"/>
          </w:tcPr>
          <w:p w14:paraId="1C5F7404" w14:textId="267DFBEB" w:rsidR="00267687" w:rsidRPr="00D4491C" w:rsidRDefault="00267687" w:rsidP="006E59DB">
            <w:pPr>
              <w:spacing w:after="0"/>
              <w:rPr>
                <w:rFonts w:asciiTheme="minorHAnsi" w:eastAsia="Calibri" w:hAnsiTheme="minorHAnsi" w:cstheme="minorHAnsi"/>
              </w:rPr>
            </w:pPr>
            <w:r w:rsidRPr="00D4491C">
              <w:rPr>
                <w:rFonts w:asciiTheme="minorHAnsi" w:eastAsia="Calibri" w:hAnsiTheme="minorHAnsi" w:cstheme="minorHAnsi"/>
              </w:rPr>
              <w:t xml:space="preserve"> Describe the PRO specific research question and rationale for PRO assessment, and summarize PRO findings in relevant studies.</w:t>
            </w:r>
          </w:p>
        </w:tc>
        <w:tc>
          <w:tcPr>
            <w:tcW w:w="2268" w:type="dxa"/>
          </w:tcPr>
          <w:p w14:paraId="741E2815" w14:textId="77777777" w:rsidR="00267687" w:rsidRPr="00D4491C" w:rsidRDefault="00267687" w:rsidP="006E59DB">
            <w:pPr>
              <w:spacing w:after="0"/>
              <w:rPr>
                <w:rFonts w:asciiTheme="minorHAnsi" w:eastAsia="Calibri" w:hAnsiTheme="minorHAnsi" w:cstheme="minorHAnsi"/>
              </w:rPr>
            </w:pPr>
          </w:p>
        </w:tc>
      </w:tr>
      <w:tr w:rsidR="00267687" w:rsidRPr="00D4491C" w14:paraId="7FDC314C" w14:textId="43F4AC8F" w:rsidTr="0058642F">
        <w:trPr>
          <w:trHeight w:val="527"/>
        </w:trPr>
        <w:tc>
          <w:tcPr>
            <w:tcW w:w="1526" w:type="dxa"/>
          </w:tcPr>
          <w:p w14:paraId="2B789984" w14:textId="6E2D3EEF" w:rsidR="00267687" w:rsidRPr="00D4491C" w:rsidRDefault="00267687" w:rsidP="006E59DB">
            <w:pPr>
              <w:pStyle w:val="NoSpacing"/>
              <w:rPr>
                <w:rFonts w:asciiTheme="minorHAnsi" w:eastAsia="Calibri" w:hAnsiTheme="minorHAnsi" w:cstheme="minorHAnsi"/>
              </w:rPr>
            </w:pPr>
            <w:r w:rsidRPr="00735466">
              <w:rPr>
                <w:rFonts w:asciiTheme="minorHAnsi" w:eastAsia="Calibri" w:hAnsiTheme="minorHAnsi" w:cstheme="minorHAnsi"/>
              </w:rPr>
              <w:t>Objectives</w:t>
            </w:r>
          </w:p>
        </w:tc>
        <w:tc>
          <w:tcPr>
            <w:tcW w:w="1559" w:type="dxa"/>
          </w:tcPr>
          <w:p w14:paraId="174DC6C7" w14:textId="77DACE5C" w:rsidR="00267687" w:rsidRPr="00D4491C" w:rsidRDefault="00267687" w:rsidP="006E59DB">
            <w:pPr>
              <w:spacing w:after="0"/>
              <w:rPr>
                <w:rFonts w:asciiTheme="minorHAnsi" w:eastAsia="Calibri" w:hAnsiTheme="minorHAnsi" w:cstheme="minorHAnsi"/>
              </w:rPr>
            </w:pPr>
            <w:r w:rsidRPr="00D4491C">
              <w:rPr>
                <w:rFonts w:asciiTheme="minorHAnsi" w:hAnsiTheme="minorHAnsi" w:cstheme="minorHAnsi"/>
              </w:rPr>
              <w:t xml:space="preserve"> </w:t>
            </w:r>
            <w:r w:rsidRPr="00D4491C">
              <w:rPr>
                <w:rFonts w:asciiTheme="minorHAnsi" w:eastAsia="Calibri" w:hAnsiTheme="minorHAnsi" w:cstheme="minorHAnsi"/>
              </w:rPr>
              <w:t>SPIRIT-7-PRO Extension</w:t>
            </w:r>
          </w:p>
        </w:tc>
        <w:tc>
          <w:tcPr>
            <w:tcW w:w="4111" w:type="dxa"/>
          </w:tcPr>
          <w:p w14:paraId="1DB690C2" w14:textId="4A3636B2" w:rsidR="00267687" w:rsidRPr="00D4491C" w:rsidRDefault="00267687" w:rsidP="006E59DB">
            <w:pPr>
              <w:spacing w:after="0"/>
              <w:rPr>
                <w:rFonts w:asciiTheme="minorHAnsi" w:eastAsia="Calibri" w:hAnsiTheme="minorHAnsi" w:cstheme="minorHAnsi"/>
              </w:rPr>
            </w:pPr>
            <w:r w:rsidRPr="00D4491C">
              <w:rPr>
                <w:rFonts w:asciiTheme="minorHAnsi" w:eastAsia="Calibri" w:hAnsiTheme="minorHAnsi" w:cstheme="minorHAnsi"/>
              </w:rPr>
              <w:t xml:space="preserve"> State specific PRO objectives or hypotheses (including relevant PRO concepts/domains).</w:t>
            </w:r>
          </w:p>
        </w:tc>
        <w:tc>
          <w:tcPr>
            <w:tcW w:w="2268" w:type="dxa"/>
          </w:tcPr>
          <w:p w14:paraId="1C8CB867" w14:textId="77777777" w:rsidR="00267687" w:rsidRPr="00D4491C" w:rsidRDefault="00267687" w:rsidP="006E59DB">
            <w:pPr>
              <w:spacing w:after="0"/>
              <w:rPr>
                <w:rFonts w:asciiTheme="minorHAnsi" w:eastAsia="Calibri" w:hAnsiTheme="minorHAnsi" w:cstheme="minorHAnsi"/>
              </w:rPr>
            </w:pPr>
          </w:p>
        </w:tc>
      </w:tr>
      <w:tr w:rsidR="006E59DB" w:rsidRPr="00D4491C" w14:paraId="3035ABD2" w14:textId="77777777" w:rsidTr="0058642F">
        <w:trPr>
          <w:trHeight w:val="196"/>
        </w:trPr>
        <w:tc>
          <w:tcPr>
            <w:tcW w:w="7196" w:type="dxa"/>
            <w:gridSpan w:val="3"/>
            <w:shd w:val="clear" w:color="auto" w:fill="F2F2F2" w:themeFill="background1" w:themeFillShade="F2"/>
          </w:tcPr>
          <w:p w14:paraId="1B3BAB26" w14:textId="449846CC" w:rsidR="006E59DB" w:rsidRPr="00D4491C" w:rsidRDefault="006E59DB" w:rsidP="007B5FA4">
            <w:pPr>
              <w:spacing w:after="0"/>
              <w:rPr>
                <w:rFonts w:asciiTheme="minorHAnsi" w:eastAsia="Calibri" w:hAnsiTheme="minorHAnsi" w:cstheme="minorHAnsi"/>
                <w:b/>
              </w:rPr>
            </w:pPr>
            <w:r w:rsidRPr="00D4491C">
              <w:rPr>
                <w:rFonts w:asciiTheme="minorHAnsi" w:hAnsiTheme="minorHAnsi" w:cstheme="minorHAnsi"/>
                <w:b/>
              </w:rPr>
              <w:t xml:space="preserve">Methods: </w:t>
            </w:r>
            <w:r w:rsidRPr="00735466">
              <w:rPr>
                <w:rFonts w:asciiTheme="minorHAnsi" w:eastAsia="Times New Roman" w:hAnsiTheme="minorHAnsi" w:cstheme="minorHAnsi"/>
                <w:b/>
                <w:bCs/>
                <w:lang w:val="en-GB" w:eastAsia="en-GB"/>
              </w:rPr>
              <w:t>Participants, interventions, and outcomes</w:t>
            </w:r>
          </w:p>
        </w:tc>
        <w:tc>
          <w:tcPr>
            <w:tcW w:w="2268" w:type="dxa"/>
            <w:shd w:val="clear" w:color="auto" w:fill="F2F2F2" w:themeFill="background1" w:themeFillShade="F2"/>
          </w:tcPr>
          <w:p w14:paraId="5B21869A" w14:textId="77777777" w:rsidR="006E59DB" w:rsidRPr="00D4491C" w:rsidRDefault="006E59DB" w:rsidP="007B5FA4">
            <w:pPr>
              <w:spacing w:after="0"/>
              <w:rPr>
                <w:rFonts w:asciiTheme="minorHAnsi" w:eastAsia="Calibri" w:hAnsiTheme="minorHAnsi" w:cstheme="minorHAnsi"/>
                <w:b/>
              </w:rPr>
            </w:pPr>
          </w:p>
        </w:tc>
      </w:tr>
      <w:tr w:rsidR="00267687" w:rsidRPr="00D4491C" w14:paraId="1824F6C4" w14:textId="5D8B01B6" w:rsidTr="0058642F">
        <w:trPr>
          <w:trHeight w:val="1414"/>
        </w:trPr>
        <w:tc>
          <w:tcPr>
            <w:tcW w:w="1526" w:type="dxa"/>
          </w:tcPr>
          <w:p w14:paraId="6A7A2A19" w14:textId="17C22269" w:rsidR="00267687" w:rsidRPr="00D4491C" w:rsidRDefault="00267687" w:rsidP="006E59DB">
            <w:pPr>
              <w:pStyle w:val="NoSpacing"/>
              <w:rPr>
                <w:rFonts w:asciiTheme="minorHAnsi" w:eastAsia="Calibri" w:hAnsiTheme="minorHAnsi" w:cstheme="minorHAnsi"/>
              </w:rPr>
            </w:pPr>
            <w:r w:rsidRPr="00735466">
              <w:rPr>
                <w:rFonts w:asciiTheme="minorHAnsi" w:eastAsia="Calibri" w:hAnsiTheme="minorHAnsi" w:cstheme="minorHAnsi"/>
              </w:rPr>
              <w:t>Eligibility criteria</w:t>
            </w:r>
            <w:r w:rsidRPr="00D4491C">
              <w:rPr>
                <w:rFonts w:asciiTheme="minorHAnsi" w:eastAsia="Calibri" w:hAnsiTheme="minorHAnsi" w:cstheme="minorHAnsi"/>
              </w:rPr>
              <w:t xml:space="preserve"> </w:t>
            </w:r>
          </w:p>
        </w:tc>
        <w:tc>
          <w:tcPr>
            <w:tcW w:w="1559" w:type="dxa"/>
          </w:tcPr>
          <w:p w14:paraId="6BADE436" w14:textId="565C80A5"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SPIRIT-10-PRO Extension</w:t>
            </w:r>
          </w:p>
        </w:tc>
        <w:tc>
          <w:tcPr>
            <w:tcW w:w="4111" w:type="dxa"/>
          </w:tcPr>
          <w:p w14:paraId="0918D160" w14:textId="5FA28748" w:rsidR="00267687" w:rsidRPr="00D4491C" w:rsidRDefault="00267687" w:rsidP="00270EC6">
            <w:pPr>
              <w:spacing w:after="0"/>
              <w:rPr>
                <w:rFonts w:asciiTheme="minorHAnsi" w:eastAsia="Calibri" w:hAnsiTheme="minorHAnsi" w:cstheme="minorHAnsi"/>
              </w:rPr>
            </w:pPr>
            <w:r w:rsidRPr="00D4491C">
              <w:rPr>
                <w:rFonts w:asciiTheme="minorHAnsi" w:eastAsia="Calibri" w:hAnsiTheme="minorHAnsi" w:cstheme="minorHAnsi"/>
              </w:rPr>
              <w:t>Specify any PRO-specific eligibility criteria (e</w:t>
            </w:r>
            <w:r w:rsidR="00270EC6">
              <w:rPr>
                <w:rFonts w:asciiTheme="minorHAnsi" w:eastAsia="Calibri" w:hAnsiTheme="minorHAnsi" w:cstheme="minorHAnsi"/>
              </w:rPr>
              <w:t>.</w:t>
            </w:r>
            <w:r w:rsidRPr="00D4491C">
              <w:rPr>
                <w:rFonts w:asciiTheme="minorHAnsi" w:eastAsia="Calibri" w:hAnsiTheme="minorHAnsi" w:cstheme="minorHAnsi"/>
              </w:rPr>
              <w:t>g</w:t>
            </w:r>
            <w:r w:rsidR="00270EC6">
              <w:rPr>
                <w:rFonts w:asciiTheme="minorHAnsi" w:eastAsia="Calibri" w:hAnsiTheme="minorHAnsi" w:cstheme="minorHAnsi"/>
              </w:rPr>
              <w:t>.</w:t>
            </w:r>
            <w:r w:rsidRPr="00D4491C">
              <w:rPr>
                <w:rFonts w:asciiTheme="minorHAnsi" w:eastAsia="Calibri" w:hAnsiTheme="minorHAnsi" w:cstheme="minorHAnsi"/>
              </w:rPr>
              <w:t xml:space="preserve"> language/reading requirements or pre-randomization completion of PRO). If PROs will not be collected in the entire study sample, provide a rationale and describe the method for obtaining the PRO subsample.</w:t>
            </w:r>
          </w:p>
        </w:tc>
        <w:tc>
          <w:tcPr>
            <w:tcW w:w="2268" w:type="dxa"/>
          </w:tcPr>
          <w:p w14:paraId="38CD8918" w14:textId="77777777" w:rsidR="00267687" w:rsidRPr="00D4491C" w:rsidRDefault="00267687" w:rsidP="006E59DB">
            <w:pPr>
              <w:spacing w:after="0"/>
              <w:rPr>
                <w:rFonts w:asciiTheme="minorHAnsi" w:eastAsia="Calibri" w:hAnsiTheme="minorHAnsi" w:cstheme="minorHAnsi"/>
              </w:rPr>
            </w:pPr>
          </w:p>
        </w:tc>
      </w:tr>
      <w:tr w:rsidR="00267687" w:rsidRPr="00D4491C" w14:paraId="465FD9F4" w14:textId="40113FBA" w:rsidTr="0058642F">
        <w:trPr>
          <w:trHeight w:val="1642"/>
        </w:trPr>
        <w:tc>
          <w:tcPr>
            <w:tcW w:w="1526" w:type="dxa"/>
          </w:tcPr>
          <w:p w14:paraId="6997EB2F" w14:textId="28369872" w:rsidR="00267687" w:rsidRPr="00D4491C" w:rsidRDefault="00267687" w:rsidP="006E59DB">
            <w:pPr>
              <w:pStyle w:val="NoSpacing"/>
              <w:rPr>
                <w:rFonts w:asciiTheme="minorHAnsi" w:eastAsia="Calibri" w:hAnsiTheme="minorHAnsi" w:cstheme="minorHAnsi"/>
              </w:rPr>
            </w:pPr>
            <w:r w:rsidRPr="00735466">
              <w:rPr>
                <w:rFonts w:asciiTheme="minorHAnsi" w:eastAsia="Calibri" w:hAnsiTheme="minorHAnsi" w:cstheme="minorHAnsi"/>
              </w:rPr>
              <w:t>Outcomes</w:t>
            </w:r>
          </w:p>
        </w:tc>
        <w:tc>
          <w:tcPr>
            <w:tcW w:w="1559" w:type="dxa"/>
          </w:tcPr>
          <w:p w14:paraId="0426560A" w14:textId="59145D36"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SPIRIT-12-PRO Extension</w:t>
            </w:r>
          </w:p>
        </w:tc>
        <w:tc>
          <w:tcPr>
            <w:tcW w:w="4111" w:type="dxa"/>
          </w:tcPr>
          <w:p w14:paraId="4DBF7E5F" w14:textId="74A23EC2" w:rsidR="00267687" w:rsidRPr="00D4491C" w:rsidRDefault="00267687" w:rsidP="00270EC6">
            <w:pPr>
              <w:pStyle w:val="NoSpacing"/>
              <w:rPr>
                <w:rFonts w:asciiTheme="minorHAnsi" w:eastAsia="Calibri" w:hAnsiTheme="minorHAnsi" w:cstheme="minorHAnsi"/>
              </w:rPr>
            </w:pPr>
            <w:r w:rsidRPr="00D4491C">
              <w:rPr>
                <w:rFonts w:asciiTheme="minorHAnsi" w:eastAsia="Calibri" w:hAnsiTheme="minorHAnsi" w:cstheme="minorHAnsi"/>
              </w:rPr>
              <w:t>Specify the PRO concepts/domains used to evaluate the intervention (e</w:t>
            </w:r>
            <w:r w:rsidR="00F92109">
              <w:rPr>
                <w:rFonts w:asciiTheme="minorHAnsi" w:eastAsia="Calibri" w:hAnsiTheme="minorHAnsi" w:cstheme="minorHAnsi"/>
              </w:rPr>
              <w:t>.</w:t>
            </w:r>
            <w:r w:rsidRPr="00D4491C">
              <w:rPr>
                <w:rFonts w:asciiTheme="minorHAnsi" w:eastAsia="Calibri" w:hAnsiTheme="minorHAnsi" w:cstheme="minorHAnsi"/>
              </w:rPr>
              <w:t>g</w:t>
            </w:r>
            <w:r w:rsidR="00F92109">
              <w:rPr>
                <w:rFonts w:asciiTheme="minorHAnsi" w:eastAsia="Calibri" w:hAnsiTheme="minorHAnsi" w:cstheme="minorHAnsi"/>
              </w:rPr>
              <w:t>.</w:t>
            </w:r>
            <w:r w:rsidRPr="00D4491C">
              <w:rPr>
                <w:rFonts w:asciiTheme="minorHAnsi" w:eastAsia="Calibri" w:hAnsiTheme="minorHAnsi" w:cstheme="minorHAnsi"/>
              </w:rPr>
              <w:t xml:space="preserve"> overall HRQOL, specific domain, specific symptom) and, for each one, the analysis metric (e</w:t>
            </w:r>
            <w:r w:rsidR="00F92109">
              <w:rPr>
                <w:rFonts w:asciiTheme="minorHAnsi" w:eastAsia="Calibri" w:hAnsiTheme="minorHAnsi" w:cstheme="minorHAnsi"/>
              </w:rPr>
              <w:t>.</w:t>
            </w:r>
            <w:r w:rsidRPr="00D4491C">
              <w:rPr>
                <w:rFonts w:asciiTheme="minorHAnsi" w:eastAsia="Calibri" w:hAnsiTheme="minorHAnsi" w:cstheme="minorHAnsi"/>
              </w:rPr>
              <w:t>g</w:t>
            </w:r>
            <w:r w:rsidR="00F92109">
              <w:rPr>
                <w:rFonts w:asciiTheme="minorHAnsi" w:eastAsia="Calibri" w:hAnsiTheme="minorHAnsi" w:cstheme="minorHAnsi"/>
              </w:rPr>
              <w:t>.</w:t>
            </w:r>
            <w:r w:rsidRPr="00D4491C">
              <w:rPr>
                <w:rFonts w:asciiTheme="minorHAnsi" w:eastAsia="Calibri" w:hAnsiTheme="minorHAnsi" w:cstheme="minorHAnsi"/>
              </w:rPr>
              <w:t xml:space="preserve"> change from baseline, final value, time to event) and the principal time point or period of interest.</w:t>
            </w:r>
          </w:p>
        </w:tc>
        <w:tc>
          <w:tcPr>
            <w:tcW w:w="2268" w:type="dxa"/>
          </w:tcPr>
          <w:p w14:paraId="70C68C86" w14:textId="77777777" w:rsidR="00267687" w:rsidRPr="00D4491C" w:rsidRDefault="00267687" w:rsidP="006E59DB">
            <w:pPr>
              <w:pStyle w:val="NoSpacing"/>
              <w:rPr>
                <w:rFonts w:asciiTheme="minorHAnsi" w:eastAsia="Calibri" w:hAnsiTheme="minorHAnsi" w:cstheme="minorHAnsi"/>
              </w:rPr>
            </w:pPr>
          </w:p>
        </w:tc>
      </w:tr>
      <w:tr w:rsidR="00267687" w:rsidRPr="00D4491C" w14:paraId="33FC1253" w14:textId="0C09D53D" w:rsidTr="0058642F">
        <w:trPr>
          <w:trHeight w:val="1642"/>
        </w:trPr>
        <w:tc>
          <w:tcPr>
            <w:tcW w:w="1526" w:type="dxa"/>
          </w:tcPr>
          <w:p w14:paraId="5D488C94" w14:textId="1F6106F6" w:rsidR="00267687" w:rsidRPr="00D4491C" w:rsidRDefault="00267687" w:rsidP="006E59DB">
            <w:pPr>
              <w:pStyle w:val="NoSpacing"/>
              <w:rPr>
                <w:rFonts w:asciiTheme="minorHAnsi" w:eastAsia="Calibri" w:hAnsiTheme="minorHAnsi" w:cstheme="minorHAnsi"/>
              </w:rPr>
            </w:pPr>
            <w:r w:rsidRPr="00735466">
              <w:rPr>
                <w:rFonts w:asciiTheme="minorHAnsi" w:eastAsia="Calibri" w:hAnsiTheme="minorHAnsi" w:cstheme="minorHAnsi"/>
              </w:rPr>
              <w:t>Participant timeline</w:t>
            </w:r>
          </w:p>
        </w:tc>
        <w:tc>
          <w:tcPr>
            <w:tcW w:w="1559" w:type="dxa"/>
          </w:tcPr>
          <w:p w14:paraId="4345E268" w14:textId="3A5B5A0E"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SPIRIT-13-PRO Extension</w:t>
            </w:r>
          </w:p>
        </w:tc>
        <w:tc>
          <w:tcPr>
            <w:tcW w:w="4111" w:type="dxa"/>
          </w:tcPr>
          <w:p w14:paraId="3383A004" w14:textId="7E0353E2" w:rsidR="00267687" w:rsidRPr="00D4491C" w:rsidRDefault="00267687" w:rsidP="006E59DB">
            <w:pPr>
              <w:spacing w:after="0"/>
              <w:rPr>
                <w:rFonts w:asciiTheme="minorHAnsi" w:eastAsia="Calibri" w:hAnsiTheme="minorHAnsi" w:cstheme="minorHAnsi"/>
              </w:rPr>
            </w:pPr>
            <w:r w:rsidRPr="00D4491C">
              <w:rPr>
                <w:rFonts w:asciiTheme="minorHAnsi" w:eastAsia="Calibri" w:hAnsiTheme="minorHAnsi" w:cstheme="minorHAnsi"/>
              </w:rPr>
              <w:t>Include a schedule of PRO assessments, providing a rationale for the time points, and justifying if the initial assessment is not pre-randomization. Specify</w:t>
            </w:r>
            <w:r w:rsidR="006E59DB" w:rsidRPr="00D4491C">
              <w:rPr>
                <w:rFonts w:asciiTheme="minorHAnsi" w:eastAsia="Calibri" w:hAnsiTheme="minorHAnsi" w:cstheme="minorHAnsi"/>
              </w:rPr>
              <w:t xml:space="preserve">: </w:t>
            </w:r>
            <w:r w:rsidRPr="00D4491C">
              <w:rPr>
                <w:rFonts w:asciiTheme="minorHAnsi" w:eastAsia="Calibri" w:hAnsiTheme="minorHAnsi" w:cstheme="minorHAnsi"/>
              </w:rPr>
              <w:t xml:space="preserve">time windows; whether PRO collection is prior to clinical assessments; and if using multiple questionnaires, whether order of administration will be standardized. </w:t>
            </w:r>
          </w:p>
          <w:p w14:paraId="6B0B850C" w14:textId="77777777" w:rsidR="00267687" w:rsidRPr="00D4491C" w:rsidRDefault="00267687" w:rsidP="006E59DB">
            <w:pPr>
              <w:pStyle w:val="NoSpacing"/>
              <w:rPr>
                <w:rFonts w:asciiTheme="minorHAnsi" w:eastAsia="Calibri" w:hAnsiTheme="minorHAnsi" w:cstheme="minorHAnsi"/>
              </w:rPr>
            </w:pPr>
          </w:p>
        </w:tc>
        <w:tc>
          <w:tcPr>
            <w:tcW w:w="2268" w:type="dxa"/>
          </w:tcPr>
          <w:p w14:paraId="70462FA4" w14:textId="77777777" w:rsidR="00267687" w:rsidRPr="00D4491C" w:rsidRDefault="00267687" w:rsidP="006E59DB">
            <w:pPr>
              <w:spacing w:after="0"/>
              <w:rPr>
                <w:rFonts w:asciiTheme="minorHAnsi" w:eastAsia="Calibri" w:hAnsiTheme="minorHAnsi" w:cstheme="minorHAnsi"/>
              </w:rPr>
            </w:pPr>
          </w:p>
        </w:tc>
      </w:tr>
      <w:tr w:rsidR="00267687" w:rsidRPr="00D4491C" w14:paraId="36B6C413" w14:textId="4F9EA668" w:rsidTr="0058642F">
        <w:trPr>
          <w:trHeight w:val="1608"/>
        </w:trPr>
        <w:tc>
          <w:tcPr>
            <w:tcW w:w="1526" w:type="dxa"/>
          </w:tcPr>
          <w:p w14:paraId="6D4CE1C0" w14:textId="4894F15A" w:rsidR="00267687" w:rsidRPr="00D4491C" w:rsidRDefault="00267687" w:rsidP="006E59DB">
            <w:pPr>
              <w:pStyle w:val="NoSpacing"/>
              <w:rPr>
                <w:rFonts w:asciiTheme="minorHAnsi" w:eastAsia="Calibri" w:hAnsiTheme="minorHAnsi" w:cstheme="minorHAnsi"/>
              </w:rPr>
            </w:pPr>
            <w:r w:rsidRPr="00735466">
              <w:rPr>
                <w:rFonts w:asciiTheme="minorHAnsi" w:eastAsia="Calibri" w:hAnsiTheme="minorHAnsi" w:cstheme="minorHAnsi"/>
              </w:rPr>
              <w:t>Sample size</w:t>
            </w:r>
          </w:p>
        </w:tc>
        <w:tc>
          <w:tcPr>
            <w:tcW w:w="1559" w:type="dxa"/>
          </w:tcPr>
          <w:p w14:paraId="397D81C1" w14:textId="01599BBE"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SPIRIT-14-PRO Elaboration</w:t>
            </w:r>
          </w:p>
        </w:tc>
        <w:tc>
          <w:tcPr>
            <w:tcW w:w="4111" w:type="dxa"/>
          </w:tcPr>
          <w:p w14:paraId="1EE79E75" w14:textId="1C9184BF" w:rsidR="00267687" w:rsidRPr="00D4491C" w:rsidRDefault="00267687" w:rsidP="006E59DB">
            <w:pPr>
              <w:spacing w:after="0"/>
              <w:rPr>
                <w:rFonts w:asciiTheme="minorHAnsi" w:eastAsia="Calibri" w:hAnsiTheme="minorHAnsi" w:cstheme="minorHAnsi"/>
              </w:rPr>
            </w:pPr>
            <w:r w:rsidRPr="00D4491C">
              <w:rPr>
                <w:rFonts w:asciiTheme="minorHAnsi" w:eastAsia="Calibri" w:hAnsiTheme="minorHAnsi" w:cstheme="minorHAnsi"/>
              </w:rPr>
              <w:t>Where a PRO is the primary endpoint, state the required sample size (and how it was determined) and recruitment target (accounting for expected loss to follow-up). If sample size is not established based on PRO endpoint, then discuss the power of the principal PRO analyses.</w:t>
            </w:r>
          </w:p>
        </w:tc>
        <w:tc>
          <w:tcPr>
            <w:tcW w:w="2268" w:type="dxa"/>
          </w:tcPr>
          <w:p w14:paraId="1462B921" w14:textId="77777777" w:rsidR="00267687" w:rsidRPr="00D4491C" w:rsidRDefault="00267687" w:rsidP="006E59DB">
            <w:pPr>
              <w:spacing w:after="0"/>
              <w:rPr>
                <w:rFonts w:asciiTheme="minorHAnsi" w:eastAsia="Calibri" w:hAnsiTheme="minorHAnsi" w:cstheme="minorHAnsi"/>
              </w:rPr>
            </w:pPr>
          </w:p>
        </w:tc>
      </w:tr>
    </w:tbl>
    <w:p w14:paraId="15060856" w14:textId="77777777" w:rsidR="000F00EB" w:rsidRDefault="000F00EB">
      <w:r>
        <w:br w:type="page"/>
      </w:r>
    </w:p>
    <w:tbl>
      <w:tblPr>
        <w:tblW w:w="946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4111"/>
        <w:gridCol w:w="2268"/>
      </w:tblGrid>
      <w:tr w:rsidR="006E59DB" w:rsidRPr="00D4491C" w14:paraId="06EBE80D" w14:textId="77777777" w:rsidTr="00F92109">
        <w:trPr>
          <w:trHeight w:val="196"/>
        </w:trPr>
        <w:tc>
          <w:tcPr>
            <w:tcW w:w="7196" w:type="dxa"/>
            <w:gridSpan w:val="3"/>
            <w:tcBorders>
              <w:bottom w:val="single" w:sz="4" w:space="0" w:color="auto"/>
            </w:tcBorders>
            <w:shd w:val="clear" w:color="auto" w:fill="F2F2F2" w:themeFill="background1" w:themeFillShade="F2"/>
          </w:tcPr>
          <w:p w14:paraId="07AB2EDE" w14:textId="516E7186" w:rsidR="006E59DB" w:rsidRPr="00D4491C" w:rsidRDefault="006E59DB" w:rsidP="007B5FA4">
            <w:pPr>
              <w:spacing w:after="0"/>
              <w:rPr>
                <w:rFonts w:asciiTheme="minorHAnsi" w:eastAsia="Calibri" w:hAnsiTheme="minorHAnsi" w:cstheme="minorHAnsi"/>
                <w:b/>
              </w:rPr>
            </w:pPr>
            <w:r w:rsidRPr="00D4491C">
              <w:rPr>
                <w:rFonts w:asciiTheme="minorHAnsi" w:hAnsiTheme="minorHAnsi" w:cstheme="minorHAnsi"/>
                <w:b/>
              </w:rPr>
              <w:lastRenderedPageBreak/>
              <w:t xml:space="preserve">Methods: </w:t>
            </w:r>
            <w:r w:rsidRPr="00735466">
              <w:rPr>
                <w:rFonts w:asciiTheme="minorHAnsi" w:eastAsia="Times New Roman" w:hAnsiTheme="minorHAnsi" w:cstheme="minorHAnsi"/>
                <w:b/>
                <w:bCs/>
                <w:lang w:val="en-GB" w:eastAsia="en-GB"/>
              </w:rPr>
              <w:t>Data collection, management, and analysis</w:t>
            </w:r>
          </w:p>
        </w:tc>
        <w:tc>
          <w:tcPr>
            <w:tcW w:w="2268" w:type="dxa"/>
            <w:shd w:val="clear" w:color="auto" w:fill="F2F2F2" w:themeFill="background1" w:themeFillShade="F2"/>
          </w:tcPr>
          <w:p w14:paraId="4D31B4A4" w14:textId="77777777" w:rsidR="006E59DB" w:rsidRPr="00D4491C" w:rsidRDefault="006E59DB" w:rsidP="007B5FA4">
            <w:pPr>
              <w:spacing w:after="0"/>
              <w:rPr>
                <w:rFonts w:asciiTheme="minorHAnsi" w:eastAsia="Calibri" w:hAnsiTheme="minorHAnsi" w:cstheme="minorHAnsi"/>
                <w:b/>
              </w:rPr>
            </w:pPr>
          </w:p>
        </w:tc>
      </w:tr>
      <w:tr w:rsidR="00267687" w:rsidRPr="00D4491C" w14:paraId="1FFD354D" w14:textId="2A64D632" w:rsidTr="00F92109">
        <w:trPr>
          <w:trHeight w:val="697"/>
        </w:trPr>
        <w:tc>
          <w:tcPr>
            <w:tcW w:w="1526" w:type="dxa"/>
            <w:tcBorders>
              <w:top w:val="single" w:sz="4" w:space="0" w:color="auto"/>
              <w:left w:val="single" w:sz="4" w:space="0" w:color="auto"/>
              <w:bottom w:val="single" w:sz="4" w:space="0" w:color="auto"/>
              <w:right w:val="single" w:sz="4" w:space="0" w:color="auto"/>
            </w:tcBorders>
          </w:tcPr>
          <w:p w14:paraId="5CBA1970" w14:textId="70A0B55C" w:rsidR="00267687" w:rsidRPr="00D4491C" w:rsidRDefault="00267687" w:rsidP="006E59DB">
            <w:pPr>
              <w:pStyle w:val="NoSpacing"/>
              <w:rPr>
                <w:rFonts w:asciiTheme="minorHAnsi" w:eastAsia="Calibri" w:hAnsiTheme="minorHAnsi" w:cstheme="minorHAnsi"/>
              </w:rPr>
            </w:pPr>
            <w:r w:rsidRPr="00735466">
              <w:rPr>
                <w:rFonts w:asciiTheme="minorHAnsi" w:eastAsia="Calibri" w:hAnsiTheme="minorHAnsi" w:cstheme="minorHAnsi"/>
              </w:rPr>
              <w:t>Data collection methods</w:t>
            </w:r>
            <w:r w:rsidRPr="00D4491C">
              <w:rPr>
                <w:rFonts w:asciiTheme="minorHAnsi" w:eastAsia="Calibri" w:hAnsiTheme="minorHAnsi" w:cstheme="minorHAnsi"/>
              </w:rPr>
              <w:t xml:space="preserve"> </w:t>
            </w:r>
          </w:p>
          <w:p w14:paraId="48DCE856" w14:textId="77777777" w:rsidR="00267687" w:rsidRPr="00D4491C" w:rsidRDefault="00267687" w:rsidP="006E59DB">
            <w:pPr>
              <w:pStyle w:val="NoSpacing"/>
              <w:rPr>
                <w:rFonts w:asciiTheme="minorHAnsi" w:eastAsia="Calibri" w:hAnsiTheme="minorHAnsi" w:cstheme="minorHAnsi"/>
              </w:rPr>
            </w:pPr>
          </w:p>
          <w:p w14:paraId="5DCA0AED" w14:textId="77777777" w:rsidR="00267687" w:rsidRPr="00D4491C" w:rsidRDefault="00267687" w:rsidP="006E59DB">
            <w:pPr>
              <w:pStyle w:val="NoSpacing"/>
              <w:rPr>
                <w:rFonts w:asciiTheme="minorHAnsi" w:eastAsia="Calibri" w:hAnsiTheme="minorHAnsi" w:cstheme="minorHAnsi"/>
              </w:rPr>
            </w:pPr>
          </w:p>
          <w:p w14:paraId="2B11FE37" w14:textId="77777777" w:rsidR="00267687" w:rsidRPr="00D4491C" w:rsidRDefault="00267687" w:rsidP="006E59DB">
            <w:pPr>
              <w:pStyle w:val="NoSpacing"/>
              <w:rPr>
                <w:rFonts w:asciiTheme="minorHAnsi" w:eastAsia="Calibri" w:hAnsiTheme="minorHAnsi" w:cstheme="minorHAnsi"/>
              </w:rPr>
            </w:pPr>
          </w:p>
        </w:tc>
        <w:tc>
          <w:tcPr>
            <w:tcW w:w="1559" w:type="dxa"/>
            <w:tcBorders>
              <w:top w:val="single" w:sz="4" w:space="0" w:color="auto"/>
              <w:left w:val="single" w:sz="4" w:space="0" w:color="auto"/>
              <w:bottom w:val="single" w:sz="4" w:space="0" w:color="auto"/>
              <w:right w:val="single" w:sz="4" w:space="0" w:color="auto"/>
            </w:tcBorders>
          </w:tcPr>
          <w:p w14:paraId="76D8AE45" w14:textId="1E91EC95" w:rsidR="00267687" w:rsidRPr="00D4491C" w:rsidRDefault="00267687" w:rsidP="006E59DB">
            <w:pPr>
              <w:pStyle w:val="NoSpacing"/>
              <w:rPr>
                <w:rFonts w:asciiTheme="minorHAnsi" w:hAnsiTheme="minorHAnsi" w:cstheme="minorHAnsi"/>
              </w:rPr>
            </w:pPr>
            <w:r w:rsidRPr="00D4491C">
              <w:rPr>
                <w:rFonts w:asciiTheme="minorHAnsi" w:hAnsiTheme="minorHAnsi" w:cstheme="minorHAnsi"/>
              </w:rPr>
              <w:t xml:space="preserve"> </w:t>
            </w:r>
            <w:r w:rsidRPr="00D4491C">
              <w:rPr>
                <w:rFonts w:asciiTheme="minorHAnsi" w:eastAsia="Calibri" w:hAnsiTheme="minorHAnsi" w:cstheme="minorHAnsi"/>
              </w:rPr>
              <w:t>SPIRIT-18a(</w:t>
            </w:r>
            <w:proofErr w:type="spellStart"/>
            <w:r w:rsidRPr="00D4491C">
              <w:rPr>
                <w:rFonts w:asciiTheme="minorHAnsi" w:eastAsia="Calibri" w:hAnsiTheme="minorHAnsi" w:cstheme="minorHAnsi"/>
              </w:rPr>
              <w:t>i</w:t>
            </w:r>
            <w:proofErr w:type="spellEnd"/>
            <w:r w:rsidRPr="00D4491C">
              <w:rPr>
                <w:rFonts w:asciiTheme="minorHAnsi" w:eastAsia="Calibri" w:hAnsiTheme="minorHAnsi" w:cstheme="minorHAnsi"/>
              </w:rPr>
              <w:t>)-PRO Extension</w:t>
            </w:r>
          </w:p>
        </w:tc>
        <w:tc>
          <w:tcPr>
            <w:tcW w:w="4111" w:type="dxa"/>
            <w:tcBorders>
              <w:top w:val="single" w:sz="4" w:space="0" w:color="auto"/>
              <w:left w:val="single" w:sz="4" w:space="0" w:color="auto"/>
              <w:bottom w:val="single" w:sz="4" w:space="0" w:color="auto"/>
              <w:right w:val="single" w:sz="4" w:space="0" w:color="auto"/>
            </w:tcBorders>
          </w:tcPr>
          <w:p w14:paraId="527CFCDB" w14:textId="0F4E89C5" w:rsidR="00267687" w:rsidRPr="00D4491C" w:rsidRDefault="00267687" w:rsidP="00270EC6">
            <w:pPr>
              <w:spacing w:after="0"/>
              <w:rPr>
                <w:rFonts w:asciiTheme="minorHAnsi" w:eastAsia="Calibri" w:hAnsiTheme="minorHAnsi" w:cstheme="minorHAnsi"/>
              </w:rPr>
            </w:pPr>
            <w:r w:rsidRPr="00D4491C">
              <w:rPr>
                <w:rFonts w:asciiTheme="minorHAnsi" w:eastAsia="Calibri" w:hAnsiTheme="minorHAnsi" w:cstheme="minorHAnsi"/>
              </w:rPr>
              <w:t>Justify the PRO instrument to be used, and describe domains, number of items, recall period, instrument scaling/scoring (e</w:t>
            </w:r>
            <w:r w:rsidR="00F92109">
              <w:rPr>
                <w:rFonts w:asciiTheme="minorHAnsi" w:eastAsia="Calibri" w:hAnsiTheme="minorHAnsi" w:cstheme="minorHAnsi"/>
              </w:rPr>
              <w:t>.</w:t>
            </w:r>
            <w:r w:rsidRPr="00D4491C">
              <w:rPr>
                <w:rFonts w:asciiTheme="minorHAnsi" w:eastAsia="Calibri" w:hAnsiTheme="minorHAnsi" w:cstheme="minorHAnsi"/>
              </w:rPr>
              <w:t>g</w:t>
            </w:r>
            <w:r w:rsidR="00F92109">
              <w:rPr>
                <w:rFonts w:asciiTheme="minorHAnsi" w:eastAsia="Calibri" w:hAnsiTheme="minorHAnsi" w:cstheme="minorHAnsi"/>
              </w:rPr>
              <w:t>.</w:t>
            </w:r>
            <w:r w:rsidRPr="00D4491C">
              <w:rPr>
                <w:rFonts w:asciiTheme="minorHAnsi" w:eastAsia="Calibri" w:hAnsiTheme="minorHAnsi" w:cstheme="minorHAnsi"/>
              </w:rPr>
              <w:t xml:space="preserve"> range and direction of scores indicating a good/poor outcome). Evidence of PRO instrument measurement properties, interpretation guidelines, and patient acceptability/burden should be provided or cited if available, ideally in the population of interest. State whether the measure will be used in accordance with any user manual and specify and justify deviations if planned.</w:t>
            </w:r>
          </w:p>
        </w:tc>
        <w:tc>
          <w:tcPr>
            <w:tcW w:w="2268" w:type="dxa"/>
            <w:tcBorders>
              <w:left w:val="single" w:sz="4" w:space="0" w:color="auto"/>
            </w:tcBorders>
          </w:tcPr>
          <w:p w14:paraId="797A0045" w14:textId="77777777" w:rsidR="00267687" w:rsidRPr="00D4491C" w:rsidRDefault="00267687" w:rsidP="006E59DB">
            <w:pPr>
              <w:spacing w:after="0"/>
              <w:rPr>
                <w:rFonts w:asciiTheme="minorHAnsi" w:eastAsia="Calibri" w:hAnsiTheme="minorHAnsi" w:cstheme="minorHAnsi"/>
              </w:rPr>
            </w:pPr>
          </w:p>
        </w:tc>
      </w:tr>
      <w:tr w:rsidR="00267687" w:rsidRPr="00D4491C" w14:paraId="3726BE89" w14:textId="58695B8A" w:rsidTr="00F92109">
        <w:trPr>
          <w:trHeight w:val="835"/>
        </w:trPr>
        <w:tc>
          <w:tcPr>
            <w:tcW w:w="1526" w:type="dxa"/>
            <w:tcBorders>
              <w:top w:val="single" w:sz="4" w:space="0" w:color="auto"/>
            </w:tcBorders>
          </w:tcPr>
          <w:p w14:paraId="49783D6B" w14:textId="77777777" w:rsidR="00267687" w:rsidRPr="00D4491C" w:rsidRDefault="00267687" w:rsidP="006E59DB">
            <w:pPr>
              <w:pStyle w:val="NoSpacing"/>
              <w:rPr>
                <w:rFonts w:asciiTheme="minorHAnsi" w:eastAsia="Calibri" w:hAnsiTheme="minorHAnsi" w:cstheme="minorHAnsi"/>
              </w:rPr>
            </w:pPr>
          </w:p>
        </w:tc>
        <w:tc>
          <w:tcPr>
            <w:tcW w:w="1559" w:type="dxa"/>
            <w:tcBorders>
              <w:top w:val="single" w:sz="4" w:space="0" w:color="auto"/>
            </w:tcBorders>
          </w:tcPr>
          <w:p w14:paraId="24D90664" w14:textId="4CB2AF80"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SPIRIT-18a(ii)-PRO Extension</w:t>
            </w:r>
          </w:p>
        </w:tc>
        <w:tc>
          <w:tcPr>
            <w:tcW w:w="4111" w:type="dxa"/>
            <w:tcBorders>
              <w:top w:val="single" w:sz="4" w:space="0" w:color="auto"/>
            </w:tcBorders>
          </w:tcPr>
          <w:p w14:paraId="34D6FFF9" w14:textId="6F5F7E84" w:rsidR="00267687" w:rsidRPr="00D4491C" w:rsidRDefault="00267687" w:rsidP="00270EC6">
            <w:pPr>
              <w:spacing w:after="0"/>
              <w:rPr>
                <w:rFonts w:asciiTheme="minorHAnsi" w:eastAsia="Calibri" w:hAnsiTheme="minorHAnsi" w:cstheme="minorHAnsi"/>
              </w:rPr>
            </w:pPr>
            <w:r w:rsidRPr="00D4491C">
              <w:rPr>
                <w:rFonts w:asciiTheme="minorHAnsi" w:eastAsia="Calibri" w:hAnsiTheme="minorHAnsi" w:cstheme="minorHAnsi"/>
              </w:rPr>
              <w:t xml:space="preserve">Include a data collection plan outlining the permitted </w:t>
            </w:r>
            <w:r w:rsidRPr="00D4491C">
              <w:rPr>
                <w:rFonts w:asciiTheme="minorHAnsi" w:eastAsia="Calibri" w:hAnsiTheme="minorHAnsi" w:cstheme="minorHAnsi"/>
                <w:u w:val="single"/>
              </w:rPr>
              <w:t>mode(s) of administration</w:t>
            </w:r>
            <w:r w:rsidRPr="00D4491C">
              <w:rPr>
                <w:rFonts w:asciiTheme="minorHAnsi" w:eastAsia="Calibri" w:hAnsiTheme="minorHAnsi" w:cstheme="minorHAnsi"/>
              </w:rPr>
              <w:t xml:space="preserve"> (e</w:t>
            </w:r>
            <w:r w:rsidR="00270EC6">
              <w:rPr>
                <w:rFonts w:asciiTheme="minorHAnsi" w:eastAsia="Calibri" w:hAnsiTheme="minorHAnsi" w:cstheme="minorHAnsi"/>
              </w:rPr>
              <w:t>.</w:t>
            </w:r>
            <w:r w:rsidRPr="00D4491C">
              <w:rPr>
                <w:rFonts w:asciiTheme="minorHAnsi" w:eastAsia="Calibri" w:hAnsiTheme="minorHAnsi" w:cstheme="minorHAnsi"/>
              </w:rPr>
              <w:t>g</w:t>
            </w:r>
            <w:r w:rsidR="00270EC6">
              <w:rPr>
                <w:rFonts w:asciiTheme="minorHAnsi" w:eastAsia="Calibri" w:hAnsiTheme="minorHAnsi" w:cstheme="minorHAnsi"/>
              </w:rPr>
              <w:t>.</w:t>
            </w:r>
            <w:r w:rsidRPr="00D4491C">
              <w:rPr>
                <w:rFonts w:asciiTheme="minorHAnsi" w:eastAsia="Calibri" w:hAnsiTheme="minorHAnsi" w:cstheme="minorHAnsi"/>
              </w:rPr>
              <w:t xml:space="preserve"> paper, telephone, electronic, other) and </w:t>
            </w:r>
            <w:r w:rsidRPr="00D4491C">
              <w:rPr>
                <w:rFonts w:asciiTheme="minorHAnsi" w:eastAsia="Calibri" w:hAnsiTheme="minorHAnsi" w:cstheme="minorHAnsi"/>
                <w:u w:val="single"/>
              </w:rPr>
              <w:t>setting</w:t>
            </w:r>
            <w:r w:rsidRPr="00D4491C">
              <w:rPr>
                <w:rFonts w:asciiTheme="minorHAnsi" w:eastAsia="Calibri" w:hAnsiTheme="minorHAnsi" w:cstheme="minorHAnsi"/>
              </w:rPr>
              <w:t xml:space="preserve"> (e</w:t>
            </w:r>
            <w:r w:rsidR="00270EC6">
              <w:rPr>
                <w:rFonts w:asciiTheme="minorHAnsi" w:eastAsia="Calibri" w:hAnsiTheme="minorHAnsi" w:cstheme="minorHAnsi"/>
              </w:rPr>
              <w:t>.</w:t>
            </w:r>
            <w:r w:rsidRPr="00D4491C">
              <w:rPr>
                <w:rFonts w:asciiTheme="minorHAnsi" w:eastAsia="Calibri" w:hAnsiTheme="minorHAnsi" w:cstheme="minorHAnsi"/>
              </w:rPr>
              <w:t>g</w:t>
            </w:r>
            <w:r w:rsidR="00270EC6">
              <w:rPr>
                <w:rFonts w:asciiTheme="minorHAnsi" w:eastAsia="Calibri" w:hAnsiTheme="minorHAnsi" w:cstheme="minorHAnsi"/>
              </w:rPr>
              <w:t>.</w:t>
            </w:r>
            <w:r w:rsidRPr="00D4491C">
              <w:rPr>
                <w:rFonts w:asciiTheme="minorHAnsi" w:eastAsia="Calibri" w:hAnsiTheme="minorHAnsi" w:cstheme="minorHAnsi"/>
              </w:rPr>
              <w:t xml:space="preserve"> clinic, home, other).</w:t>
            </w:r>
          </w:p>
        </w:tc>
        <w:tc>
          <w:tcPr>
            <w:tcW w:w="2268" w:type="dxa"/>
          </w:tcPr>
          <w:p w14:paraId="5CE99C5D" w14:textId="77777777" w:rsidR="00267687" w:rsidRPr="00D4491C" w:rsidRDefault="00267687" w:rsidP="006E59DB">
            <w:pPr>
              <w:spacing w:after="0"/>
              <w:rPr>
                <w:rFonts w:asciiTheme="minorHAnsi" w:eastAsia="Calibri" w:hAnsiTheme="minorHAnsi" w:cstheme="minorHAnsi"/>
              </w:rPr>
            </w:pPr>
          </w:p>
        </w:tc>
      </w:tr>
      <w:tr w:rsidR="00267687" w:rsidRPr="00D4491C" w14:paraId="3531CB75" w14:textId="092096D2" w:rsidTr="0058642F">
        <w:trPr>
          <w:trHeight w:val="835"/>
        </w:trPr>
        <w:tc>
          <w:tcPr>
            <w:tcW w:w="1526" w:type="dxa"/>
          </w:tcPr>
          <w:p w14:paraId="0A0257F3" w14:textId="77777777" w:rsidR="00267687" w:rsidRPr="00D4491C" w:rsidRDefault="00267687" w:rsidP="006E59DB">
            <w:pPr>
              <w:pStyle w:val="NoSpacing"/>
              <w:rPr>
                <w:rFonts w:asciiTheme="minorHAnsi" w:eastAsia="Calibri" w:hAnsiTheme="minorHAnsi" w:cstheme="minorHAnsi"/>
              </w:rPr>
            </w:pPr>
          </w:p>
        </w:tc>
        <w:tc>
          <w:tcPr>
            <w:tcW w:w="1559" w:type="dxa"/>
          </w:tcPr>
          <w:p w14:paraId="16F4B5FC" w14:textId="58A4A037"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SPIRIT-18a(iii)-PRO Extension</w:t>
            </w:r>
          </w:p>
        </w:tc>
        <w:tc>
          <w:tcPr>
            <w:tcW w:w="4111" w:type="dxa"/>
          </w:tcPr>
          <w:p w14:paraId="44F63A92" w14:textId="656C719C" w:rsidR="00267687" w:rsidRPr="00D4491C" w:rsidRDefault="00267687" w:rsidP="006E59DB">
            <w:pPr>
              <w:spacing w:after="0"/>
              <w:rPr>
                <w:rFonts w:asciiTheme="minorHAnsi" w:eastAsia="Calibri" w:hAnsiTheme="minorHAnsi" w:cstheme="minorHAnsi"/>
              </w:rPr>
            </w:pPr>
            <w:r w:rsidRPr="00D4491C">
              <w:rPr>
                <w:rFonts w:asciiTheme="minorHAnsi" w:eastAsia="Calibri" w:hAnsiTheme="minorHAnsi" w:cstheme="minorHAnsi"/>
              </w:rPr>
              <w:t>Specify whether more than one language version will be used, and state whether translated versions have been developed using currently recommended methods.</w:t>
            </w:r>
          </w:p>
        </w:tc>
        <w:tc>
          <w:tcPr>
            <w:tcW w:w="2268" w:type="dxa"/>
          </w:tcPr>
          <w:p w14:paraId="4246B381" w14:textId="77777777" w:rsidR="00267687" w:rsidRPr="00D4491C" w:rsidRDefault="00267687" w:rsidP="006E59DB">
            <w:pPr>
              <w:spacing w:after="0"/>
              <w:rPr>
                <w:rFonts w:asciiTheme="minorHAnsi" w:eastAsia="Calibri" w:hAnsiTheme="minorHAnsi" w:cstheme="minorHAnsi"/>
              </w:rPr>
            </w:pPr>
          </w:p>
        </w:tc>
      </w:tr>
      <w:tr w:rsidR="00267687" w:rsidRPr="00D4491C" w14:paraId="3E1B1D74" w14:textId="2D614510" w:rsidTr="0058642F">
        <w:trPr>
          <w:trHeight w:val="835"/>
        </w:trPr>
        <w:tc>
          <w:tcPr>
            <w:tcW w:w="1526" w:type="dxa"/>
          </w:tcPr>
          <w:p w14:paraId="525707DE" w14:textId="77777777" w:rsidR="00267687" w:rsidRPr="00D4491C" w:rsidRDefault="00267687" w:rsidP="006E59DB">
            <w:pPr>
              <w:pStyle w:val="NoSpacing"/>
              <w:rPr>
                <w:rFonts w:asciiTheme="minorHAnsi" w:eastAsia="Calibri" w:hAnsiTheme="minorHAnsi" w:cstheme="minorHAnsi"/>
              </w:rPr>
            </w:pPr>
          </w:p>
        </w:tc>
        <w:tc>
          <w:tcPr>
            <w:tcW w:w="1559" w:type="dxa"/>
          </w:tcPr>
          <w:p w14:paraId="6FD5AA9C" w14:textId="738B9E14"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SPIRIT-18a(iv)-PRO Extension</w:t>
            </w:r>
          </w:p>
        </w:tc>
        <w:tc>
          <w:tcPr>
            <w:tcW w:w="4111" w:type="dxa"/>
          </w:tcPr>
          <w:p w14:paraId="72FF1024" w14:textId="4C22B8C3" w:rsidR="00267687" w:rsidRPr="00D4491C" w:rsidRDefault="00267687" w:rsidP="006E59DB">
            <w:pPr>
              <w:pStyle w:val="NoSpacing"/>
              <w:rPr>
                <w:rFonts w:asciiTheme="minorHAnsi" w:eastAsia="Calibri" w:hAnsiTheme="minorHAnsi" w:cstheme="minorHAnsi"/>
              </w:rPr>
            </w:pPr>
            <w:r w:rsidRPr="00D4491C">
              <w:rPr>
                <w:rFonts w:asciiTheme="minorHAnsi" w:eastAsia="Calibri" w:hAnsiTheme="minorHAnsi" w:cstheme="minorHAnsi"/>
              </w:rPr>
              <w:t>Where the trial context requires someone other than the trial participant to answer on their behalf (a proxy reported outcome), state and justify this. Provide/cite evidence of the validity of proxy assessment if available.</w:t>
            </w:r>
          </w:p>
        </w:tc>
        <w:tc>
          <w:tcPr>
            <w:tcW w:w="2268" w:type="dxa"/>
          </w:tcPr>
          <w:p w14:paraId="07A3518E" w14:textId="77777777" w:rsidR="00267687" w:rsidRPr="00D4491C" w:rsidRDefault="00267687" w:rsidP="006E59DB">
            <w:pPr>
              <w:pStyle w:val="NoSpacing"/>
              <w:rPr>
                <w:rFonts w:asciiTheme="minorHAnsi" w:eastAsia="Calibri" w:hAnsiTheme="minorHAnsi" w:cstheme="minorHAnsi"/>
              </w:rPr>
            </w:pPr>
          </w:p>
        </w:tc>
      </w:tr>
      <w:tr w:rsidR="00267687" w:rsidRPr="00D4491C" w14:paraId="15FAABB0" w14:textId="1F7C66CA" w:rsidTr="0058642F">
        <w:trPr>
          <w:trHeight w:val="835"/>
        </w:trPr>
        <w:tc>
          <w:tcPr>
            <w:tcW w:w="1526" w:type="dxa"/>
          </w:tcPr>
          <w:p w14:paraId="0240E648" w14:textId="77777777" w:rsidR="00267687" w:rsidRPr="00D4491C" w:rsidRDefault="00267687" w:rsidP="006E59DB">
            <w:pPr>
              <w:pStyle w:val="NoSpacing"/>
              <w:rPr>
                <w:rFonts w:asciiTheme="minorHAnsi" w:eastAsia="Calibri" w:hAnsiTheme="minorHAnsi" w:cstheme="minorHAnsi"/>
              </w:rPr>
            </w:pPr>
          </w:p>
        </w:tc>
        <w:tc>
          <w:tcPr>
            <w:tcW w:w="1559" w:type="dxa"/>
          </w:tcPr>
          <w:p w14:paraId="0ECF12C1" w14:textId="26A94A27"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SPIRIT-18b(</w:t>
            </w:r>
            <w:proofErr w:type="spellStart"/>
            <w:r w:rsidRPr="00D4491C">
              <w:rPr>
                <w:rFonts w:asciiTheme="minorHAnsi" w:eastAsia="Calibri" w:hAnsiTheme="minorHAnsi" w:cstheme="minorHAnsi"/>
              </w:rPr>
              <w:t>i</w:t>
            </w:r>
            <w:proofErr w:type="spellEnd"/>
            <w:r w:rsidRPr="00D4491C">
              <w:rPr>
                <w:rFonts w:asciiTheme="minorHAnsi" w:eastAsia="Calibri" w:hAnsiTheme="minorHAnsi" w:cstheme="minorHAnsi"/>
              </w:rPr>
              <w:t>)-PRO Extension</w:t>
            </w:r>
          </w:p>
        </w:tc>
        <w:tc>
          <w:tcPr>
            <w:tcW w:w="4111" w:type="dxa"/>
          </w:tcPr>
          <w:p w14:paraId="390F2B3E" w14:textId="7440DCDE" w:rsidR="00267687" w:rsidRPr="00D4491C" w:rsidRDefault="00267687" w:rsidP="006E59DB">
            <w:pPr>
              <w:pStyle w:val="NoSpacing"/>
              <w:rPr>
                <w:rFonts w:asciiTheme="minorHAnsi" w:eastAsia="Calibri" w:hAnsiTheme="minorHAnsi" w:cstheme="minorHAnsi"/>
              </w:rPr>
            </w:pPr>
            <w:r w:rsidRPr="00D4491C">
              <w:rPr>
                <w:rFonts w:asciiTheme="minorHAnsi" w:eastAsia="Calibri" w:hAnsiTheme="minorHAnsi" w:cstheme="minorHAnsi"/>
              </w:rPr>
              <w:t>Specify PRO data collection and management strategies for minimising avoidable missing data.</w:t>
            </w:r>
          </w:p>
        </w:tc>
        <w:tc>
          <w:tcPr>
            <w:tcW w:w="2268" w:type="dxa"/>
          </w:tcPr>
          <w:p w14:paraId="028021B0" w14:textId="77777777" w:rsidR="00267687" w:rsidRPr="00D4491C" w:rsidRDefault="00267687" w:rsidP="006E59DB">
            <w:pPr>
              <w:pStyle w:val="NoSpacing"/>
              <w:rPr>
                <w:rFonts w:asciiTheme="minorHAnsi" w:eastAsia="Calibri" w:hAnsiTheme="minorHAnsi" w:cstheme="minorHAnsi"/>
              </w:rPr>
            </w:pPr>
          </w:p>
        </w:tc>
      </w:tr>
      <w:tr w:rsidR="00267687" w:rsidRPr="00D4491C" w14:paraId="15A26F9C" w14:textId="0899094C" w:rsidTr="0058642F">
        <w:trPr>
          <w:trHeight w:val="835"/>
        </w:trPr>
        <w:tc>
          <w:tcPr>
            <w:tcW w:w="1526" w:type="dxa"/>
          </w:tcPr>
          <w:p w14:paraId="3ECC1517" w14:textId="77777777" w:rsidR="00267687" w:rsidRPr="00D4491C" w:rsidRDefault="00267687" w:rsidP="006E59DB">
            <w:pPr>
              <w:pStyle w:val="NoSpacing"/>
              <w:rPr>
                <w:rFonts w:asciiTheme="minorHAnsi" w:eastAsia="Calibri" w:hAnsiTheme="minorHAnsi" w:cstheme="minorHAnsi"/>
              </w:rPr>
            </w:pPr>
          </w:p>
        </w:tc>
        <w:tc>
          <w:tcPr>
            <w:tcW w:w="1559" w:type="dxa"/>
          </w:tcPr>
          <w:p w14:paraId="3651F7D6" w14:textId="6439198F"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SPIRIT-18b(ii)-PRO Elaboration</w:t>
            </w:r>
          </w:p>
        </w:tc>
        <w:tc>
          <w:tcPr>
            <w:tcW w:w="4111" w:type="dxa"/>
          </w:tcPr>
          <w:p w14:paraId="019D967A" w14:textId="58B5DDE1" w:rsidR="00267687" w:rsidRPr="00D4491C" w:rsidRDefault="00267687" w:rsidP="006E59DB">
            <w:pPr>
              <w:pStyle w:val="NoSpacing"/>
              <w:rPr>
                <w:rFonts w:asciiTheme="minorHAnsi" w:eastAsia="Calibri" w:hAnsiTheme="minorHAnsi" w:cstheme="minorHAnsi"/>
              </w:rPr>
            </w:pPr>
            <w:r w:rsidRPr="00D4491C">
              <w:rPr>
                <w:rFonts w:asciiTheme="minorHAnsi" w:eastAsia="Calibri" w:hAnsiTheme="minorHAnsi" w:cstheme="minorHAnsi"/>
              </w:rPr>
              <w:t>Describe the process of PRO assessment for participants who discontinue or deviate from their assigned intervention protocol</w:t>
            </w:r>
          </w:p>
        </w:tc>
        <w:tc>
          <w:tcPr>
            <w:tcW w:w="2268" w:type="dxa"/>
          </w:tcPr>
          <w:p w14:paraId="72067077" w14:textId="77777777" w:rsidR="00267687" w:rsidRPr="00D4491C" w:rsidRDefault="00267687" w:rsidP="006E59DB">
            <w:pPr>
              <w:pStyle w:val="NoSpacing"/>
              <w:rPr>
                <w:rFonts w:asciiTheme="minorHAnsi" w:eastAsia="Calibri" w:hAnsiTheme="minorHAnsi" w:cstheme="minorHAnsi"/>
              </w:rPr>
            </w:pPr>
          </w:p>
        </w:tc>
      </w:tr>
      <w:tr w:rsidR="00267687" w:rsidRPr="00D4491C" w14:paraId="5ED9D233" w14:textId="7C157D7A" w:rsidTr="0058642F">
        <w:trPr>
          <w:trHeight w:val="835"/>
        </w:trPr>
        <w:tc>
          <w:tcPr>
            <w:tcW w:w="1526" w:type="dxa"/>
          </w:tcPr>
          <w:p w14:paraId="4BBA732B" w14:textId="6EE1A89C" w:rsidR="00267687" w:rsidRPr="00D4491C" w:rsidRDefault="00267687" w:rsidP="006E59DB">
            <w:pPr>
              <w:pStyle w:val="NoSpacing"/>
              <w:rPr>
                <w:rFonts w:asciiTheme="minorHAnsi" w:eastAsia="Calibri" w:hAnsiTheme="minorHAnsi" w:cstheme="minorHAnsi"/>
              </w:rPr>
            </w:pPr>
            <w:r w:rsidRPr="00735466">
              <w:rPr>
                <w:rFonts w:asciiTheme="minorHAnsi" w:eastAsia="Calibri" w:hAnsiTheme="minorHAnsi" w:cstheme="minorHAnsi"/>
              </w:rPr>
              <w:t>Statistical methods</w:t>
            </w:r>
          </w:p>
        </w:tc>
        <w:tc>
          <w:tcPr>
            <w:tcW w:w="1559" w:type="dxa"/>
          </w:tcPr>
          <w:p w14:paraId="4AE12112" w14:textId="4481A553"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SPIRIT-20a-PRO Elaboration</w:t>
            </w:r>
          </w:p>
        </w:tc>
        <w:tc>
          <w:tcPr>
            <w:tcW w:w="4111" w:type="dxa"/>
          </w:tcPr>
          <w:p w14:paraId="39BE9152" w14:textId="540DD9FA" w:rsidR="00267687" w:rsidRPr="00D4491C" w:rsidRDefault="00267687" w:rsidP="006E59DB">
            <w:pPr>
              <w:spacing w:after="0"/>
              <w:rPr>
                <w:rFonts w:asciiTheme="minorHAnsi" w:eastAsia="Calibri" w:hAnsiTheme="minorHAnsi" w:cstheme="minorHAnsi"/>
              </w:rPr>
            </w:pPr>
            <w:r w:rsidRPr="00D4491C">
              <w:rPr>
                <w:rFonts w:asciiTheme="minorHAnsi" w:eastAsia="Calibri" w:hAnsiTheme="minorHAnsi" w:cstheme="minorHAnsi"/>
              </w:rPr>
              <w:t xml:space="preserve">State PRO analysis methods including any plans for addressing multiplicity/type 1 (α) error.    </w:t>
            </w:r>
          </w:p>
        </w:tc>
        <w:tc>
          <w:tcPr>
            <w:tcW w:w="2268" w:type="dxa"/>
          </w:tcPr>
          <w:p w14:paraId="5F7BB6C4" w14:textId="77777777" w:rsidR="00267687" w:rsidRPr="00D4491C" w:rsidRDefault="00267687" w:rsidP="006E59DB">
            <w:pPr>
              <w:spacing w:after="0"/>
              <w:rPr>
                <w:rFonts w:asciiTheme="minorHAnsi" w:eastAsia="Calibri" w:hAnsiTheme="minorHAnsi" w:cstheme="minorHAnsi"/>
              </w:rPr>
            </w:pPr>
          </w:p>
        </w:tc>
      </w:tr>
      <w:tr w:rsidR="00267687" w:rsidRPr="00D4491C" w14:paraId="3AEA13F7" w14:textId="281F6A60" w:rsidTr="0058642F">
        <w:trPr>
          <w:trHeight w:val="835"/>
        </w:trPr>
        <w:tc>
          <w:tcPr>
            <w:tcW w:w="1526" w:type="dxa"/>
          </w:tcPr>
          <w:p w14:paraId="6561DF71" w14:textId="77777777" w:rsidR="00267687" w:rsidRPr="00D4491C" w:rsidRDefault="00267687" w:rsidP="006E59DB">
            <w:pPr>
              <w:pStyle w:val="NoSpacing"/>
              <w:rPr>
                <w:rFonts w:asciiTheme="minorHAnsi" w:eastAsia="Calibri" w:hAnsiTheme="minorHAnsi" w:cstheme="minorHAnsi"/>
              </w:rPr>
            </w:pPr>
          </w:p>
        </w:tc>
        <w:tc>
          <w:tcPr>
            <w:tcW w:w="1559" w:type="dxa"/>
          </w:tcPr>
          <w:p w14:paraId="76C5E7FC" w14:textId="75F43768" w:rsidR="00267687" w:rsidRPr="00D4491C" w:rsidRDefault="00267687" w:rsidP="006E59DB">
            <w:pPr>
              <w:pStyle w:val="NoSpacing"/>
              <w:rPr>
                <w:rFonts w:asciiTheme="minorHAnsi" w:hAnsiTheme="minorHAnsi" w:cstheme="minorHAnsi"/>
              </w:rPr>
            </w:pPr>
            <w:r w:rsidRPr="00D4491C">
              <w:rPr>
                <w:rFonts w:asciiTheme="minorHAnsi" w:eastAsia="Calibri" w:hAnsiTheme="minorHAnsi" w:cstheme="minorHAnsi"/>
              </w:rPr>
              <w:t>SPIRIT-20c-PRO Elaboration</w:t>
            </w:r>
          </w:p>
        </w:tc>
        <w:tc>
          <w:tcPr>
            <w:tcW w:w="4111" w:type="dxa"/>
          </w:tcPr>
          <w:p w14:paraId="2161AB01" w14:textId="67CAE2A6" w:rsidR="00267687" w:rsidRPr="00D4491C" w:rsidRDefault="00267687" w:rsidP="00270EC6">
            <w:pPr>
              <w:spacing w:after="0"/>
              <w:rPr>
                <w:rFonts w:asciiTheme="minorHAnsi" w:eastAsia="Calibri" w:hAnsiTheme="minorHAnsi" w:cstheme="minorHAnsi"/>
              </w:rPr>
            </w:pPr>
            <w:r w:rsidRPr="00D4491C">
              <w:rPr>
                <w:rFonts w:asciiTheme="minorHAnsi" w:eastAsia="Calibri" w:hAnsiTheme="minorHAnsi" w:cstheme="minorHAnsi"/>
              </w:rPr>
              <w:t xml:space="preserve"> State how missing data will be described and outline the methods for handling missing items or entire assessments (e</w:t>
            </w:r>
            <w:r w:rsidR="00270EC6">
              <w:rPr>
                <w:rFonts w:asciiTheme="minorHAnsi" w:eastAsia="Calibri" w:hAnsiTheme="minorHAnsi" w:cstheme="minorHAnsi"/>
              </w:rPr>
              <w:t>.</w:t>
            </w:r>
            <w:r w:rsidRPr="00D4491C">
              <w:rPr>
                <w:rFonts w:asciiTheme="minorHAnsi" w:eastAsia="Calibri" w:hAnsiTheme="minorHAnsi" w:cstheme="minorHAnsi"/>
              </w:rPr>
              <w:t>g</w:t>
            </w:r>
            <w:r w:rsidR="00270EC6">
              <w:rPr>
                <w:rFonts w:asciiTheme="minorHAnsi" w:eastAsia="Calibri" w:hAnsiTheme="minorHAnsi" w:cstheme="minorHAnsi"/>
              </w:rPr>
              <w:t>.</w:t>
            </w:r>
            <w:r w:rsidRPr="00D4491C">
              <w:rPr>
                <w:rFonts w:asciiTheme="minorHAnsi" w:eastAsia="Calibri" w:hAnsiTheme="minorHAnsi" w:cstheme="minorHAnsi"/>
              </w:rPr>
              <w:t xml:space="preserve"> approach to imputation and sensitivity analyses).</w:t>
            </w:r>
          </w:p>
        </w:tc>
        <w:tc>
          <w:tcPr>
            <w:tcW w:w="2268" w:type="dxa"/>
          </w:tcPr>
          <w:p w14:paraId="5840B14D" w14:textId="77777777" w:rsidR="00267687" w:rsidRPr="00D4491C" w:rsidRDefault="00267687" w:rsidP="006E59DB">
            <w:pPr>
              <w:spacing w:after="0"/>
              <w:rPr>
                <w:rFonts w:asciiTheme="minorHAnsi" w:eastAsia="Calibri" w:hAnsiTheme="minorHAnsi" w:cstheme="minorHAnsi"/>
              </w:rPr>
            </w:pPr>
          </w:p>
        </w:tc>
      </w:tr>
      <w:tr w:rsidR="006E59DB" w:rsidRPr="00D4491C" w14:paraId="0A1CA9C7" w14:textId="77777777" w:rsidTr="0058642F">
        <w:trPr>
          <w:trHeight w:val="196"/>
        </w:trPr>
        <w:tc>
          <w:tcPr>
            <w:tcW w:w="7196" w:type="dxa"/>
            <w:gridSpan w:val="3"/>
            <w:shd w:val="clear" w:color="auto" w:fill="F2F2F2" w:themeFill="background1" w:themeFillShade="F2"/>
          </w:tcPr>
          <w:p w14:paraId="5FF877B7" w14:textId="2EFA94DA" w:rsidR="006E59DB" w:rsidRPr="00D4491C" w:rsidRDefault="006E59DB" w:rsidP="007B5FA4">
            <w:pPr>
              <w:spacing w:after="0"/>
              <w:rPr>
                <w:rFonts w:asciiTheme="minorHAnsi" w:eastAsia="Calibri" w:hAnsiTheme="minorHAnsi" w:cstheme="minorHAnsi"/>
                <w:b/>
              </w:rPr>
            </w:pPr>
            <w:r w:rsidRPr="00D4491C">
              <w:rPr>
                <w:rFonts w:asciiTheme="minorHAnsi" w:hAnsiTheme="minorHAnsi" w:cstheme="minorHAnsi"/>
                <w:b/>
              </w:rPr>
              <w:t>Methods: Monitoring</w:t>
            </w:r>
          </w:p>
        </w:tc>
        <w:tc>
          <w:tcPr>
            <w:tcW w:w="2268" w:type="dxa"/>
            <w:shd w:val="clear" w:color="auto" w:fill="F2F2F2" w:themeFill="background1" w:themeFillShade="F2"/>
          </w:tcPr>
          <w:p w14:paraId="5A159C5E" w14:textId="77777777" w:rsidR="006E59DB" w:rsidRPr="00D4491C" w:rsidRDefault="006E59DB" w:rsidP="007B5FA4">
            <w:pPr>
              <w:spacing w:after="0"/>
              <w:rPr>
                <w:rFonts w:asciiTheme="minorHAnsi" w:eastAsia="Calibri" w:hAnsiTheme="minorHAnsi" w:cstheme="minorHAnsi"/>
                <w:b/>
              </w:rPr>
            </w:pPr>
          </w:p>
        </w:tc>
      </w:tr>
      <w:tr w:rsidR="00267687" w:rsidRPr="00D4491C" w14:paraId="02CF90DF" w14:textId="44DEBB4D" w:rsidTr="0058642F">
        <w:trPr>
          <w:trHeight w:val="835"/>
        </w:trPr>
        <w:tc>
          <w:tcPr>
            <w:tcW w:w="1526" w:type="dxa"/>
          </w:tcPr>
          <w:p w14:paraId="7AD92E79" w14:textId="3EA8842A" w:rsidR="00267687" w:rsidRPr="00D4491C" w:rsidRDefault="00267687" w:rsidP="006E59DB">
            <w:pPr>
              <w:pStyle w:val="NoSpacing"/>
              <w:rPr>
                <w:rFonts w:asciiTheme="minorHAnsi" w:eastAsia="Calibri" w:hAnsiTheme="minorHAnsi" w:cstheme="minorHAnsi"/>
              </w:rPr>
            </w:pPr>
            <w:r w:rsidRPr="00D4491C">
              <w:rPr>
                <w:rFonts w:asciiTheme="minorHAnsi" w:eastAsia="Calibri" w:hAnsiTheme="minorHAnsi" w:cstheme="minorHAnsi"/>
              </w:rPr>
              <w:t>Harms</w:t>
            </w:r>
          </w:p>
        </w:tc>
        <w:tc>
          <w:tcPr>
            <w:tcW w:w="1559" w:type="dxa"/>
          </w:tcPr>
          <w:p w14:paraId="78D8D77B" w14:textId="47E4CAEE" w:rsidR="00267687" w:rsidRPr="00D4491C" w:rsidRDefault="00267687" w:rsidP="006E59DB">
            <w:pPr>
              <w:pStyle w:val="NoSpacing"/>
              <w:rPr>
                <w:rFonts w:asciiTheme="minorHAnsi" w:eastAsia="Calibri" w:hAnsiTheme="minorHAnsi" w:cstheme="minorHAnsi"/>
              </w:rPr>
            </w:pPr>
            <w:r w:rsidRPr="00D4491C">
              <w:rPr>
                <w:rFonts w:asciiTheme="minorHAnsi" w:eastAsia="Calibri" w:hAnsiTheme="minorHAnsi" w:cstheme="minorHAnsi"/>
              </w:rPr>
              <w:t>SPIRIT-22-PRO Extension</w:t>
            </w:r>
          </w:p>
        </w:tc>
        <w:tc>
          <w:tcPr>
            <w:tcW w:w="4111" w:type="dxa"/>
          </w:tcPr>
          <w:p w14:paraId="31CF8FE2" w14:textId="77C2C995" w:rsidR="00267687" w:rsidRPr="00D4491C" w:rsidRDefault="00267687" w:rsidP="00270EC6">
            <w:pPr>
              <w:spacing w:after="0"/>
              <w:rPr>
                <w:rFonts w:asciiTheme="minorHAnsi" w:eastAsia="Calibri" w:hAnsiTheme="minorHAnsi" w:cstheme="minorHAnsi"/>
              </w:rPr>
            </w:pPr>
            <w:r w:rsidRPr="00D4491C">
              <w:rPr>
                <w:rFonts w:asciiTheme="minorHAnsi" w:eastAsia="Calibri" w:hAnsiTheme="minorHAnsi" w:cstheme="minorHAnsi"/>
              </w:rPr>
              <w:t xml:space="preserve">State </w:t>
            </w:r>
            <w:proofErr w:type="gramStart"/>
            <w:r w:rsidRPr="00D4491C">
              <w:rPr>
                <w:rFonts w:asciiTheme="minorHAnsi" w:eastAsia="Calibri" w:hAnsiTheme="minorHAnsi" w:cstheme="minorHAnsi"/>
              </w:rPr>
              <w:t>whether or not</w:t>
            </w:r>
            <w:proofErr w:type="gramEnd"/>
            <w:r w:rsidRPr="00D4491C">
              <w:rPr>
                <w:rFonts w:asciiTheme="minorHAnsi" w:eastAsia="Calibri" w:hAnsiTheme="minorHAnsi" w:cstheme="minorHAnsi"/>
              </w:rPr>
              <w:t xml:space="preserve"> PRO data will be monitored during the study to inform the clinical care of individual trial participants and, if so, how this will be managed in a standardized way. Describe how this process will be explained to participants, e</w:t>
            </w:r>
            <w:r w:rsidR="00270EC6">
              <w:rPr>
                <w:rFonts w:asciiTheme="minorHAnsi" w:eastAsia="Calibri" w:hAnsiTheme="minorHAnsi" w:cstheme="minorHAnsi"/>
              </w:rPr>
              <w:t>.</w:t>
            </w:r>
            <w:r w:rsidRPr="00D4491C">
              <w:rPr>
                <w:rFonts w:asciiTheme="minorHAnsi" w:eastAsia="Calibri" w:hAnsiTheme="minorHAnsi" w:cstheme="minorHAnsi"/>
              </w:rPr>
              <w:t>g</w:t>
            </w:r>
            <w:r w:rsidR="00270EC6">
              <w:rPr>
                <w:rFonts w:asciiTheme="minorHAnsi" w:eastAsia="Calibri" w:hAnsiTheme="minorHAnsi" w:cstheme="minorHAnsi"/>
              </w:rPr>
              <w:t>.</w:t>
            </w:r>
            <w:r w:rsidRPr="00D4491C">
              <w:rPr>
                <w:rFonts w:asciiTheme="minorHAnsi" w:eastAsia="Calibri" w:hAnsiTheme="minorHAnsi" w:cstheme="minorHAnsi"/>
              </w:rPr>
              <w:t xml:space="preserve"> in the participant information sheet and consent form.</w:t>
            </w:r>
          </w:p>
        </w:tc>
        <w:tc>
          <w:tcPr>
            <w:tcW w:w="2268" w:type="dxa"/>
          </w:tcPr>
          <w:p w14:paraId="2FC45B21" w14:textId="77777777" w:rsidR="00267687" w:rsidRPr="00D4491C" w:rsidRDefault="00267687" w:rsidP="006E59DB">
            <w:pPr>
              <w:spacing w:after="0"/>
              <w:rPr>
                <w:rFonts w:asciiTheme="minorHAnsi" w:eastAsia="Calibri" w:hAnsiTheme="minorHAnsi" w:cstheme="minorHAnsi"/>
              </w:rPr>
            </w:pPr>
          </w:p>
        </w:tc>
      </w:tr>
      <w:tr w:rsidR="007A6C01" w:rsidRPr="00D4491C" w14:paraId="63A7E177" w14:textId="77777777" w:rsidTr="0058642F">
        <w:trPr>
          <w:trHeight w:val="196"/>
        </w:trPr>
        <w:tc>
          <w:tcPr>
            <w:tcW w:w="7196" w:type="dxa"/>
            <w:gridSpan w:val="3"/>
            <w:shd w:val="clear" w:color="auto" w:fill="F2F2F2" w:themeFill="background1" w:themeFillShade="F2"/>
          </w:tcPr>
          <w:p w14:paraId="25968FBB" w14:textId="2116EB8A" w:rsidR="007A6C01" w:rsidRPr="00D4491C" w:rsidRDefault="007A6C01" w:rsidP="007B5FA4">
            <w:pPr>
              <w:spacing w:after="0"/>
              <w:rPr>
                <w:rFonts w:asciiTheme="minorHAnsi" w:eastAsia="Calibri" w:hAnsiTheme="minorHAnsi" w:cstheme="minorHAnsi"/>
                <w:b/>
              </w:rPr>
            </w:pPr>
            <w:r w:rsidRPr="00D4491C">
              <w:rPr>
                <w:rFonts w:asciiTheme="minorHAnsi" w:hAnsiTheme="minorHAnsi" w:cstheme="minorHAnsi"/>
                <w:b/>
              </w:rPr>
              <w:t>Appendices</w:t>
            </w:r>
          </w:p>
        </w:tc>
        <w:tc>
          <w:tcPr>
            <w:tcW w:w="2268" w:type="dxa"/>
            <w:shd w:val="clear" w:color="auto" w:fill="F2F2F2" w:themeFill="background1" w:themeFillShade="F2"/>
          </w:tcPr>
          <w:p w14:paraId="1C14C3CA" w14:textId="77777777" w:rsidR="007A6C01" w:rsidRPr="00D4491C" w:rsidRDefault="007A6C01" w:rsidP="007B5FA4">
            <w:pPr>
              <w:spacing w:after="0"/>
              <w:rPr>
                <w:rFonts w:asciiTheme="minorHAnsi" w:eastAsia="Calibri" w:hAnsiTheme="minorHAnsi" w:cstheme="minorHAnsi"/>
                <w:b/>
              </w:rPr>
            </w:pPr>
          </w:p>
        </w:tc>
      </w:tr>
      <w:tr w:rsidR="007A6C01" w:rsidRPr="007A6C01" w14:paraId="5AE819FF" w14:textId="77777777" w:rsidTr="000F00EB">
        <w:trPr>
          <w:trHeight w:val="332"/>
        </w:trPr>
        <w:tc>
          <w:tcPr>
            <w:tcW w:w="1526" w:type="dxa"/>
          </w:tcPr>
          <w:p w14:paraId="21D939C3" w14:textId="0756C81B" w:rsidR="007A6C01" w:rsidRPr="00D4491C" w:rsidRDefault="007A6C01" w:rsidP="006E59DB">
            <w:pPr>
              <w:pStyle w:val="NoSpacing"/>
              <w:rPr>
                <w:rFonts w:asciiTheme="minorHAnsi" w:eastAsia="Calibri" w:hAnsiTheme="minorHAnsi" w:cstheme="minorHAnsi"/>
              </w:rPr>
            </w:pPr>
            <w:r w:rsidRPr="00D4491C">
              <w:rPr>
                <w:rFonts w:asciiTheme="minorHAnsi" w:eastAsia="Calibri" w:hAnsiTheme="minorHAnsi" w:cstheme="minorHAnsi"/>
              </w:rPr>
              <w:t>Questionnaires</w:t>
            </w:r>
          </w:p>
        </w:tc>
        <w:tc>
          <w:tcPr>
            <w:tcW w:w="1559" w:type="dxa"/>
          </w:tcPr>
          <w:p w14:paraId="2589A729" w14:textId="2747656A" w:rsidR="007A6C01" w:rsidRPr="007A6C01" w:rsidRDefault="007A6C01" w:rsidP="006E59DB">
            <w:pPr>
              <w:pStyle w:val="NoSpacing"/>
              <w:rPr>
                <w:rFonts w:asciiTheme="minorHAnsi" w:eastAsia="Calibri" w:hAnsiTheme="minorHAnsi" w:cstheme="minorHAnsi"/>
              </w:rPr>
            </w:pPr>
            <w:r w:rsidRPr="00D4491C">
              <w:rPr>
                <w:rFonts w:asciiTheme="minorHAnsi" w:eastAsia="Calibri" w:hAnsiTheme="minorHAnsi" w:cstheme="minorHAnsi"/>
              </w:rPr>
              <w:t>N/A</w:t>
            </w:r>
          </w:p>
        </w:tc>
        <w:tc>
          <w:tcPr>
            <w:tcW w:w="4111" w:type="dxa"/>
          </w:tcPr>
          <w:p w14:paraId="2CDEA803" w14:textId="77777777" w:rsidR="007A6C01" w:rsidRPr="007A6C01" w:rsidRDefault="007A6C01" w:rsidP="006E59DB">
            <w:pPr>
              <w:spacing w:after="0"/>
              <w:rPr>
                <w:rFonts w:asciiTheme="minorHAnsi" w:eastAsia="Calibri" w:hAnsiTheme="minorHAnsi" w:cstheme="minorHAnsi"/>
              </w:rPr>
            </w:pPr>
          </w:p>
        </w:tc>
        <w:tc>
          <w:tcPr>
            <w:tcW w:w="2268" w:type="dxa"/>
          </w:tcPr>
          <w:p w14:paraId="74E045F1" w14:textId="77777777" w:rsidR="007A6C01" w:rsidRPr="007A6C01" w:rsidRDefault="007A6C01" w:rsidP="006E59DB">
            <w:pPr>
              <w:spacing w:after="0"/>
              <w:rPr>
                <w:rFonts w:asciiTheme="minorHAnsi" w:eastAsia="Calibri" w:hAnsiTheme="minorHAnsi" w:cstheme="minorHAnsi"/>
              </w:rPr>
            </w:pPr>
          </w:p>
        </w:tc>
      </w:tr>
    </w:tbl>
    <w:p w14:paraId="07383C3D" w14:textId="503FB75C" w:rsidR="00270EC6" w:rsidRDefault="004633A9" w:rsidP="00270EC6">
      <w:pPr>
        <w:spacing w:after="0"/>
        <w:rPr>
          <w:rFonts w:asciiTheme="minorHAnsi" w:hAnsiTheme="minorHAnsi" w:cstheme="minorHAnsi"/>
          <w:color w:val="FFFFFF" w:themeColor="background1"/>
          <w:sz w:val="4"/>
          <w:szCs w:val="4"/>
        </w:rPr>
      </w:pPr>
      <w:r w:rsidRPr="000F00EB">
        <w:rPr>
          <w:rFonts w:asciiTheme="minorHAnsi" w:hAnsiTheme="minorHAnsi" w:cstheme="minorHAnsi"/>
          <w:color w:val="FFFFFF" w:themeColor="background1"/>
          <w:sz w:val="4"/>
          <w:szCs w:val="4"/>
        </w:rPr>
        <w:fldChar w:fldCharType="begin">
          <w:fldData xml:space="preserve">PEVuZE5vdGU+PENpdGU+PEF1dGhvcj5DYWx2ZXJ0PC9BdXRob3I+PFllYXI+MjAxODwvWWVhcj48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PjxhYmJyLTE+SmFtYTwvYWJici0xPjwvYWx0LXBlcmlvZGljYWw+PHBhZ2VzPjQ4My00OTQ8L3Bh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==
</w:fldData>
        </w:fldChar>
      </w:r>
      <w:r w:rsidRPr="000F00EB">
        <w:rPr>
          <w:rFonts w:asciiTheme="minorHAnsi" w:hAnsiTheme="minorHAnsi" w:cstheme="minorHAnsi"/>
          <w:color w:val="FFFFFF" w:themeColor="background1"/>
          <w:sz w:val="4"/>
          <w:szCs w:val="4"/>
        </w:rPr>
        <w:instrText xml:space="preserve"> ADDIN EN.CITE </w:instrText>
      </w:r>
      <w:r w:rsidRPr="000F00EB">
        <w:rPr>
          <w:rFonts w:asciiTheme="minorHAnsi" w:hAnsiTheme="minorHAnsi" w:cstheme="minorHAnsi"/>
          <w:color w:val="FFFFFF" w:themeColor="background1"/>
          <w:sz w:val="4"/>
          <w:szCs w:val="4"/>
        </w:rPr>
        <w:fldChar w:fldCharType="begin">
          <w:fldData xml:space="preserve">PEVuZE5vdGU+PENpdGU+PEF1dGhvcj5DYWx2ZXJ0PC9BdXRob3I+PFllYXI+MjAxODwvWWVhcj48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==
</w:fldData>
        </w:fldChar>
      </w:r>
      <w:r w:rsidRPr="000F00EB">
        <w:rPr>
          <w:rFonts w:asciiTheme="minorHAnsi" w:hAnsiTheme="minorHAnsi" w:cstheme="minorHAnsi"/>
          <w:color w:val="FFFFFF" w:themeColor="background1"/>
          <w:sz w:val="4"/>
          <w:szCs w:val="4"/>
        </w:rPr>
        <w:instrText xml:space="preserve"> ADDIN EN.CITE.DATA </w:instrText>
      </w:r>
      <w:r w:rsidRPr="000F00EB">
        <w:rPr>
          <w:rFonts w:asciiTheme="minorHAnsi" w:hAnsiTheme="minorHAnsi" w:cstheme="minorHAnsi"/>
          <w:color w:val="FFFFFF" w:themeColor="background1"/>
          <w:sz w:val="4"/>
          <w:szCs w:val="4"/>
        </w:rPr>
      </w:r>
      <w:r w:rsidRPr="000F00EB">
        <w:rPr>
          <w:rFonts w:asciiTheme="minorHAnsi" w:hAnsiTheme="minorHAnsi" w:cstheme="minorHAnsi"/>
          <w:color w:val="FFFFFF" w:themeColor="background1"/>
          <w:sz w:val="4"/>
          <w:szCs w:val="4"/>
        </w:rPr>
        <w:fldChar w:fldCharType="end"/>
      </w:r>
      <w:r w:rsidRPr="000F00EB">
        <w:rPr>
          <w:rFonts w:asciiTheme="minorHAnsi" w:hAnsiTheme="minorHAnsi" w:cstheme="minorHAnsi"/>
          <w:color w:val="FFFFFF" w:themeColor="background1"/>
          <w:sz w:val="4"/>
          <w:szCs w:val="4"/>
        </w:rPr>
      </w:r>
      <w:r w:rsidRPr="000F00EB">
        <w:rPr>
          <w:rFonts w:asciiTheme="minorHAnsi" w:hAnsiTheme="minorHAnsi" w:cstheme="minorHAnsi"/>
          <w:color w:val="FFFFFF" w:themeColor="background1"/>
          <w:sz w:val="4"/>
          <w:szCs w:val="4"/>
        </w:rPr>
        <w:fldChar w:fldCharType="separate"/>
      </w:r>
      <w:r w:rsidRPr="000F00EB">
        <w:rPr>
          <w:rFonts w:asciiTheme="minorHAnsi" w:hAnsiTheme="minorHAnsi" w:cstheme="minorHAnsi"/>
          <w:noProof/>
          <w:color w:val="FFFFFF" w:themeColor="background1"/>
          <w:sz w:val="4"/>
          <w:szCs w:val="4"/>
        </w:rPr>
        <w:t>(1)</w:t>
      </w:r>
      <w:r w:rsidRPr="000F00EB">
        <w:rPr>
          <w:rFonts w:asciiTheme="minorHAnsi" w:hAnsiTheme="minorHAnsi" w:cstheme="minorHAnsi"/>
          <w:color w:val="FFFFFF" w:themeColor="background1"/>
          <w:sz w:val="4"/>
          <w:szCs w:val="4"/>
        </w:rPr>
        <w:fldChar w:fldCharType="end"/>
      </w:r>
    </w:p>
    <w:p w14:paraId="376A327E" w14:textId="49E9BB37" w:rsidR="000F00EB" w:rsidRDefault="000F00EB" w:rsidP="00270EC6">
      <w:pPr>
        <w:spacing w:after="0"/>
        <w:rPr>
          <w:rFonts w:asciiTheme="minorHAnsi" w:hAnsiTheme="minorHAnsi" w:cstheme="minorHAnsi"/>
          <w:color w:val="FFFFFF" w:themeColor="background1"/>
          <w:sz w:val="4"/>
          <w:szCs w:val="4"/>
        </w:rPr>
      </w:pPr>
    </w:p>
    <w:p w14:paraId="26C002B3" w14:textId="77777777" w:rsidR="000F00EB" w:rsidRPr="000F00EB" w:rsidRDefault="000F00EB" w:rsidP="00270EC6">
      <w:pPr>
        <w:spacing w:after="0"/>
        <w:rPr>
          <w:rFonts w:asciiTheme="minorHAnsi" w:hAnsiTheme="minorHAnsi" w:cstheme="minorHAnsi"/>
          <w:color w:val="FFFFFF" w:themeColor="background1"/>
          <w:sz w:val="4"/>
          <w:szCs w:val="4"/>
        </w:rPr>
      </w:pPr>
    </w:p>
    <w:p w14:paraId="539741E7" w14:textId="2CFF62A6" w:rsidR="004633A9" w:rsidRPr="00270EC6" w:rsidRDefault="004633A9" w:rsidP="00A72C86">
      <w:pPr>
        <w:pStyle w:val="EndNoteBibliography"/>
        <w:ind w:left="-284"/>
        <w:rPr>
          <w:rFonts w:asciiTheme="minorHAnsi" w:hAnsiTheme="minorHAnsi" w:cstheme="minorHAnsi"/>
        </w:rPr>
      </w:pPr>
      <w:r>
        <w:rPr>
          <w:rFonts w:asciiTheme="minorHAnsi" w:hAnsiTheme="minorHAnsi" w:cstheme="minorHAnsi"/>
        </w:rPr>
        <w:fldChar w:fldCharType="begin"/>
      </w:r>
      <w:r>
        <w:rPr>
          <w:rFonts w:asciiTheme="minorHAnsi" w:hAnsiTheme="minorHAnsi" w:cstheme="minorHAnsi"/>
        </w:rPr>
        <w:instrText xml:space="preserve"> ADDIN EN.REFLIST </w:instrText>
      </w:r>
      <w:r>
        <w:rPr>
          <w:rFonts w:asciiTheme="minorHAnsi" w:hAnsiTheme="minorHAnsi" w:cstheme="minorHAnsi"/>
        </w:rPr>
        <w:fldChar w:fldCharType="separate"/>
      </w:r>
      <w:r w:rsidRPr="004633A9">
        <w:rPr>
          <w:color w:val="FFFFFF" w:themeColor="background1"/>
        </w:rPr>
        <w:t>1.</w:t>
      </w:r>
      <w:r w:rsidRPr="004633A9">
        <w:tab/>
        <w:t xml:space="preserve">Calvert M, Kyte D, Mercieca-Bebber R, Slade A, Chan AW, King MT, et al. Guidelines for Inclusion of Patient-Reported Outcomes in Clinical Trial Protocols: The SPIRIT-PRO Extension. </w:t>
      </w:r>
      <w:r w:rsidRPr="00623D51">
        <w:rPr>
          <w:i/>
        </w:rPr>
        <w:t>J</w:t>
      </w:r>
      <w:r w:rsidR="00623D51" w:rsidRPr="00623D51">
        <w:rPr>
          <w:i/>
        </w:rPr>
        <w:t>AMA</w:t>
      </w:r>
      <w:r w:rsidRPr="004633A9">
        <w:t>. 2018;319(5):483-94.</w:t>
      </w:r>
      <w:r>
        <w:rPr>
          <w:rFonts w:asciiTheme="minorHAnsi" w:hAnsiTheme="minorHAnsi" w:cstheme="minorHAnsi"/>
        </w:rPr>
        <w:fldChar w:fldCharType="end"/>
      </w:r>
    </w:p>
    <w:sectPr w:rsidR="004633A9" w:rsidRPr="00270EC6" w:rsidSect="000F00EB">
      <w:headerReference w:type="default" r:id="rId7"/>
      <w:footerReference w:type="default" r:id="rId8"/>
      <w:headerReference w:type="first" r:id="rId9"/>
      <w:footerReference w:type="first" r:id="rId10"/>
      <w:pgSz w:w="11907" w:h="16840" w:code="9"/>
      <w:pgMar w:top="1777" w:right="992" w:bottom="709" w:left="1276" w:header="55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FC4F2" w14:textId="77777777" w:rsidR="00505FFA" w:rsidRDefault="00505FFA">
      <w:r>
        <w:separator/>
      </w:r>
    </w:p>
  </w:endnote>
  <w:endnote w:type="continuationSeparator" w:id="0">
    <w:p w14:paraId="77436E17" w14:textId="77777777" w:rsidR="00505FFA" w:rsidRDefault="0050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Optima"/>
    <w:panose1 w:val="020B0704020202020204"/>
    <w:charset w:val="00"/>
    <w:family w:val="auto"/>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26964" w14:textId="65D92571" w:rsidR="006C3477" w:rsidRDefault="002020F6" w:rsidP="00B14589">
    <w:pPr>
      <w:pStyle w:val="Footer"/>
      <w:jc w:val="right"/>
    </w:pPr>
    <w:r>
      <w:rPr>
        <w:rStyle w:val="PageNumber"/>
      </w:rPr>
      <w:fldChar w:fldCharType="begin"/>
    </w:r>
    <w:r w:rsidR="006C3477">
      <w:rPr>
        <w:rStyle w:val="PageNumber"/>
      </w:rPr>
      <w:instrText xml:space="preserve"> PAGE </w:instrText>
    </w:r>
    <w:r>
      <w:rPr>
        <w:rStyle w:val="PageNumber"/>
      </w:rPr>
      <w:fldChar w:fldCharType="separate"/>
    </w:r>
    <w:r w:rsidR="00623D51">
      <w:rPr>
        <w:rStyle w:val="PageNumber"/>
        <w:noProof/>
      </w:rPr>
      <w:t>2</w:t>
    </w:r>
    <w:r>
      <w:rPr>
        <w:rStyle w:val="PageNumber"/>
      </w:rPr>
      <w:fldChar w:fldCharType="end"/>
    </w:r>
    <w:r w:rsidR="000F00EB">
      <w:rPr>
        <w:rStyle w:val="PageNumber"/>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0" w:type="dxa"/>
        <w:right w:w="0" w:type="dxa"/>
      </w:tblCellMar>
      <w:tblLook w:val="01E0" w:firstRow="1" w:lastRow="1" w:firstColumn="1" w:lastColumn="1" w:noHBand="0" w:noVBand="0"/>
    </w:tblPr>
    <w:tblGrid>
      <w:gridCol w:w="4161"/>
      <w:gridCol w:w="4048"/>
      <w:gridCol w:w="1429"/>
    </w:tblGrid>
    <w:tr w:rsidR="006C3477" w:rsidRPr="00A87517" w14:paraId="1D8BEAB6" w14:textId="77777777" w:rsidTr="00F72015">
      <w:trPr>
        <w:trHeight w:val="830"/>
      </w:trPr>
      <w:tc>
        <w:tcPr>
          <w:tcW w:w="4161" w:type="dxa"/>
        </w:tcPr>
        <w:p w14:paraId="7BAB4E69" w14:textId="1896AA07" w:rsidR="006C3477" w:rsidRPr="00D11747" w:rsidRDefault="006C3477" w:rsidP="00B14589">
          <w:pPr>
            <w:pStyle w:val="Footer"/>
            <w:rPr>
              <w:sz w:val="14"/>
              <w:szCs w:val="16"/>
            </w:rPr>
          </w:pPr>
          <w:r w:rsidRPr="00D11747">
            <w:rPr>
              <w:sz w:val="14"/>
              <w:szCs w:val="16"/>
            </w:rPr>
            <w:t>Quality of Life Office</w:t>
          </w:r>
        </w:p>
        <w:p w14:paraId="75EC1976" w14:textId="693B649E" w:rsidR="006C3477" w:rsidRPr="00D11747" w:rsidRDefault="00044A48" w:rsidP="00B14589">
          <w:pPr>
            <w:pStyle w:val="Footer"/>
            <w:rPr>
              <w:sz w:val="14"/>
              <w:szCs w:val="16"/>
            </w:rPr>
          </w:pPr>
          <w:r>
            <w:rPr>
              <w:sz w:val="14"/>
              <w:szCs w:val="16"/>
            </w:rPr>
            <w:t>Level 6 North, Chris O’Brien Lifehouse</w:t>
          </w:r>
          <w:r w:rsidR="006C3477" w:rsidRPr="00D11747">
            <w:rPr>
              <w:sz w:val="14"/>
              <w:szCs w:val="16"/>
            </w:rPr>
            <w:t xml:space="preserve"> (</w:t>
          </w:r>
          <w:r>
            <w:rPr>
              <w:sz w:val="14"/>
              <w:szCs w:val="16"/>
            </w:rPr>
            <w:t>C39Z</w:t>
          </w:r>
          <w:r w:rsidR="006C3477" w:rsidRPr="00D11747">
            <w:rPr>
              <w:sz w:val="14"/>
              <w:szCs w:val="16"/>
            </w:rPr>
            <w:t>)</w:t>
          </w:r>
        </w:p>
        <w:p w14:paraId="7D99C5DD" w14:textId="77777777" w:rsidR="006C3477" w:rsidRPr="00D11747" w:rsidRDefault="006C3477" w:rsidP="00B14589">
          <w:pPr>
            <w:pStyle w:val="Footer"/>
            <w:rPr>
              <w:sz w:val="14"/>
              <w:szCs w:val="16"/>
            </w:rPr>
          </w:pPr>
          <w:r w:rsidRPr="00D11747">
            <w:rPr>
              <w:sz w:val="14"/>
              <w:szCs w:val="16"/>
            </w:rPr>
            <w:t xml:space="preserve">The University of Sydney </w:t>
          </w:r>
        </w:p>
        <w:p w14:paraId="0F48B52F" w14:textId="77777777" w:rsidR="006C3477" w:rsidRPr="00D11747" w:rsidRDefault="006C3477" w:rsidP="00B14589">
          <w:pPr>
            <w:pStyle w:val="Footer"/>
            <w:ind w:right="1270"/>
            <w:rPr>
              <w:sz w:val="14"/>
              <w:szCs w:val="16"/>
            </w:rPr>
          </w:pPr>
          <w:r w:rsidRPr="00D11747">
            <w:rPr>
              <w:sz w:val="14"/>
              <w:szCs w:val="16"/>
            </w:rPr>
            <w:t>NSW 2006 Australia</w:t>
          </w:r>
        </w:p>
      </w:tc>
      <w:tc>
        <w:tcPr>
          <w:tcW w:w="4048" w:type="dxa"/>
        </w:tcPr>
        <w:p w14:paraId="735B9653" w14:textId="08175FCF" w:rsidR="006C3477" w:rsidRPr="00D11747" w:rsidRDefault="006C3477" w:rsidP="00B14589">
          <w:pPr>
            <w:pStyle w:val="Footer"/>
            <w:rPr>
              <w:sz w:val="14"/>
              <w:szCs w:val="16"/>
            </w:rPr>
          </w:pPr>
          <w:r w:rsidRPr="00D11747">
            <w:rPr>
              <w:b/>
              <w:sz w:val="14"/>
              <w:szCs w:val="16"/>
            </w:rPr>
            <w:t>T</w:t>
          </w:r>
          <w:r w:rsidRPr="00D11747">
            <w:rPr>
              <w:sz w:val="14"/>
              <w:szCs w:val="16"/>
            </w:rPr>
            <w:t xml:space="preserve"> +61 2 </w:t>
          </w:r>
          <w:r w:rsidR="00044A48">
            <w:rPr>
              <w:sz w:val="14"/>
              <w:szCs w:val="16"/>
            </w:rPr>
            <w:t>8627 1558</w:t>
          </w:r>
        </w:p>
        <w:p w14:paraId="1BA2EE95" w14:textId="77777777" w:rsidR="006C3477" w:rsidRPr="00D11747" w:rsidRDefault="006C3477" w:rsidP="00B14589">
          <w:pPr>
            <w:pStyle w:val="Footer"/>
            <w:rPr>
              <w:sz w:val="14"/>
              <w:szCs w:val="16"/>
            </w:rPr>
          </w:pPr>
          <w:r w:rsidRPr="00D11747">
            <w:rPr>
              <w:b/>
              <w:sz w:val="14"/>
              <w:szCs w:val="16"/>
            </w:rPr>
            <w:t>F</w:t>
          </w:r>
          <w:r w:rsidRPr="00D11747">
            <w:rPr>
              <w:sz w:val="14"/>
              <w:szCs w:val="16"/>
            </w:rPr>
            <w:t xml:space="preserve"> +61 2 9036 5292</w:t>
          </w:r>
        </w:p>
        <w:p w14:paraId="54A78A7E" w14:textId="77777777" w:rsidR="006C3477" w:rsidRPr="00D11747" w:rsidRDefault="006C3477" w:rsidP="00B14589">
          <w:pPr>
            <w:pStyle w:val="FooterEmail"/>
            <w:rPr>
              <w:sz w:val="14"/>
              <w:szCs w:val="16"/>
            </w:rPr>
          </w:pPr>
          <w:r w:rsidRPr="00D11747">
            <w:rPr>
              <w:b/>
              <w:sz w:val="14"/>
              <w:szCs w:val="16"/>
            </w:rPr>
            <w:t>E</w:t>
          </w:r>
          <w:r w:rsidRPr="00D11747">
            <w:rPr>
              <w:sz w:val="14"/>
              <w:szCs w:val="16"/>
            </w:rPr>
            <w:t xml:space="preserve"> </w:t>
          </w:r>
          <w:hyperlink r:id="rId1" w:history="1">
            <w:r w:rsidRPr="0010664B">
              <w:rPr>
                <w:rStyle w:val="Hyperlink"/>
                <w:sz w:val="14"/>
                <w:szCs w:val="16"/>
              </w:rPr>
              <w:t>qol.office@sydney.edu.au</w:t>
            </w:r>
          </w:hyperlink>
          <w:r>
            <w:rPr>
              <w:sz w:val="14"/>
              <w:szCs w:val="16"/>
            </w:rPr>
            <w:t xml:space="preserve"> </w:t>
          </w:r>
        </w:p>
        <w:p w14:paraId="3A78DEBD" w14:textId="77777777" w:rsidR="006C3477" w:rsidRPr="00D11747" w:rsidRDefault="006C3477" w:rsidP="005562F1">
          <w:pPr>
            <w:pStyle w:val="FooterEmail"/>
            <w:rPr>
              <w:sz w:val="14"/>
              <w:szCs w:val="16"/>
            </w:rPr>
          </w:pPr>
          <w:r w:rsidRPr="00D11747">
            <w:rPr>
              <w:b/>
              <w:sz w:val="14"/>
              <w:szCs w:val="16"/>
            </w:rPr>
            <w:t>sydney.edu.au</w:t>
          </w:r>
        </w:p>
      </w:tc>
      <w:tc>
        <w:tcPr>
          <w:tcW w:w="1429" w:type="dxa"/>
        </w:tcPr>
        <w:p w14:paraId="4A05BFC4" w14:textId="77777777" w:rsidR="006C3477" w:rsidRPr="00D11747" w:rsidRDefault="006C3477" w:rsidP="00B14589">
          <w:pPr>
            <w:pStyle w:val="FooterABN"/>
            <w:rPr>
              <w:sz w:val="14"/>
              <w:szCs w:val="16"/>
            </w:rPr>
          </w:pPr>
          <w:r w:rsidRPr="00D11747">
            <w:rPr>
              <w:sz w:val="14"/>
              <w:szCs w:val="16"/>
            </w:rPr>
            <w:t>ABN 15 211 513 464</w:t>
          </w:r>
        </w:p>
        <w:p w14:paraId="599AAA81" w14:textId="77777777" w:rsidR="006C3477" w:rsidRPr="00D11747" w:rsidRDefault="006C3477" w:rsidP="00B14589">
          <w:pPr>
            <w:pStyle w:val="FooterABN"/>
            <w:rPr>
              <w:b/>
              <w:sz w:val="14"/>
              <w:szCs w:val="16"/>
            </w:rPr>
          </w:pPr>
          <w:r w:rsidRPr="00D11747">
            <w:rPr>
              <w:sz w:val="14"/>
              <w:szCs w:val="16"/>
            </w:rPr>
            <w:t>CRICOS 00026A</w:t>
          </w:r>
        </w:p>
      </w:tc>
    </w:tr>
    <w:tr w:rsidR="006C3477" w:rsidRPr="00A87517" w14:paraId="7DB456F2" w14:textId="77777777" w:rsidTr="00F72015">
      <w:trPr>
        <w:trHeight w:val="129"/>
      </w:trPr>
      <w:tc>
        <w:tcPr>
          <w:tcW w:w="9637" w:type="dxa"/>
          <w:gridSpan w:val="3"/>
        </w:tcPr>
        <w:p w14:paraId="1BB80569" w14:textId="5F854F78" w:rsidR="006C3477" w:rsidRPr="009313CE" w:rsidRDefault="006C3477" w:rsidP="00044A48">
          <w:pPr>
            <w:pStyle w:val="FooterABN"/>
            <w:jc w:val="center"/>
          </w:pPr>
        </w:p>
      </w:tc>
    </w:tr>
  </w:tbl>
  <w:p w14:paraId="0A787EE6" w14:textId="77777777" w:rsidR="006C3477" w:rsidRPr="009E70A7" w:rsidRDefault="006C3477" w:rsidP="00F720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BFF1A" w14:textId="77777777" w:rsidR="00505FFA" w:rsidRDefault="00505FFA">
      <w:r>
        <w:separator/>
      </w:r>
    </w:p>
  </w:footnote>
  <w:footnote w:type="continuationSeparator" w:id="0">
    <w:p w14:paraId="348EE402" w14:textId="77777777" w:rsidR="00505FFA" w:rsidRDefault="00505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37728" w14:textId="40769B56" w:rsidR="006C3477" w:rsidRDefault="006C3477" w:rsidP="00EF041F">
    <w:pPr>
      <w:pStyle w:val="Header"/>
      <w:jc w:val="center"/>
    </w:pPr>
    <w:r>
      <w:rPr>
        <w:noProof/>
        <w:lang w:eastAsia="en-AU"/>
      </w:rPr>
      <w:drawing>
        <wp:anchor distT="0" distB="0" distL="114300" distR="114300" simplePos="0" relativeHeight="251658752" behindDoc="1" locked="0" layoutInCell="1" allowOverlap="1" wp14:anchorId="4917BD78" wp14:editId="2ECC6E53">
          <wp:simplePos x="0" y="0"/>
          <wp:positionH relativeFrom="page">
            <wp:posOffset>821055</wp:posOffset>
          </wp:positionH>
          <wp:positionV relativeFrom="page">
            <wp:posOffset>518160</wp:posOffset>
          </wp:positionV>
          <wp:extent cx="1581150" cy="552450"/>
          <wp:effectExtent l="19050" t="0" r="0" b="0"/>
          <wp:wrapNone/>
          <wp:docPr id="9" name="Picture 10" descr="Micha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hael Logo"/>
                  <pic:cNvPicPr>
                    <a:picLocks noChangeAspect="1" noChangeArrowheads="1"/>
                  </pic:cNvPicPr>
                </pic:nvPicPr>
                <pic:blipFill>
                  <a:blip r:embed="rId1"/>
                  <a:srcRect/>
                  <a:stretch>
                    <a:fillRect/>
                  </a:stretch>
                </pic:blipFill>
                <pic:spPr bwMode="auto">
                  <a:xfrm>
                    <a:off x="0" y="0"/>
                    <a:ext cx="1581150" cy="552450"/>
                  </a:xfrm>
                  <a:prstGeom prst="rect">
                    <a:avLst/>
                  </a:prstGeom>
                  <a:noFill/>
                  <a:ln w="9525">
                    <a:noFill/>
                    <a:miter lim="800000"/>
                    <a:headEnd/>
                    <a:tailEnd/>
                  </a:ln>
                </pic:spPr>
              </pic:pic>
            </a:graphicData>
          </a:graphic>
        </wp:anchor>
      </w:drawing>
    </w:r>
    <w:r w:rsidR="000F00EB">
      <w:tab/>
    </w:r>
    <w:r w:rsidR="000F00EB">
      <w:tab/>
    </w:r>
    <w:r w:rsidR="000F00EB">
      <w:tab/>
    </w:r>
    <w:r w:rsidR="000F00EB">
      <w:tab/>
    </w:r>
    <w:r w:rsidR="000F00EB">
      <w:tab/>
    </w:r>
    <w:r w:rsidR="000F00EB">
      <w:tab/>
    </w:r>
    <w:r w:rsidR="000F00EB">
      <w:tab/>
    </w:r>
    <w:r w:rsidR="000F00EB">
      <w:rPr>
        <w:rFonts w:asciiTheme="minorHAnsi" w:eastAsia="Calibri" w:hAnsiTheme="minorHAnsi" w:cstheme="minorHAnsi"/>
        <w:b/>
        <w:noProof/>
        <w:lang w:eastAsia="en-AU"/>
      </w:rPr>
      <w:drawing>
        <wp:inline distT="0" distB="0" distL="0" distR="0" wp14:anchorId="078549B9" wp14:editId="1F69FA74">
          <wp:extent cx="1531917" cy="1003796"/>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cer Australia_stacked_red _web (1).gif"/>
                  <pic:cNvPicPr/>
                </pic:nvPicPr>
                <pic:blipFill>
                  <a:blip r:embed="rId2">
                    <a:extLst>
                      <a:ext uri="{BEBA8EAE-BF5A-486C-A8C5-ECC9F3942E4B}">
                        <a14:imgProps xmlns:a14="http://schemas.microsoft.com/office/drawing/2010/main">
                          <a14:imgLayer r:embed="rId3">
                            <a14:imgEffect>
                              <a14:sharpenSoften amount="48000"/>
                            </a14:imgEffect>
                          </a14:imgLayer>
                        </a14:imgProps>
                      </a:ext>
                      <a:ext uri="{28A0092B-C50C-407E-A947-70E740481C1C}">
                        <a14:useLocalDpi xmlns:a14="http://schemas.microsoft.com/office/drawing/2010/main" val="0"/>
                      </a:ext>
                    </a:extLst>
                  </a:blip>
                  <a:stretch>
                    <a:fillRect/>
                  </a:stretch>
                </pic:blipFill>
                <pic:spPr>
                  <a:xfrm>
                    <a:off x="0" y="0"/>
                    <a:ext cx="1541524" cy="1010091"/>
                  </a:xfrm>
                  <a:prstGeom prst="rect">
                    <a:avLst/>
                  </a:prstGeom>
                  <a:ln>
                    <a:noFill/>
                  </a:ln>
                  <a:effectLst>
                    <a:outerShdw sx="1000" sy="1000" algn="ctr" rotWithShape="0">
                      <a:srgbClr val="000000"/>
                    </a:outerShdw>
                  </a:effectLst>
                </pic:spPr>
              </pic:pic>
            </a:graphicData>
          </a:graphic>
        </wp:inline>
      </w:drawing>
    </w:r>
  </w:p>
  <w:p w14:paraId="235EEBCF" w14:textId="77777777" w:rsidR="006C3477" w:rsidRDefault="006C3477" w:rsidP="00EF041F">
    <w:pPr>
      <w:pStyle w:val="Header"/>
      <w:jc w:val="center"/>
    </w:pPr>
  </w:p>
  <w:p w14:paraId="0B893979" w14:textId="275E7E51" w:rsidR="006C3477" w:rsidRPr="00CD2D33" w:rsidRDefault="006C3477" w:rsidP="00EF041F">
    <w:pPr>
      <w:pStyle w:val="Header"/>
      <w:jc w:val="center"/>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A96D" w14:textId="3EEC6058" w:rsidR="006C3477" w:rsidRDefault="006C3477" w:rsidP="00A5066A">
    <w:pPr>
      <w:pStyle w:val="Header"/>
      <w:jc w:val="center"/>
    </w:pPr>
    <w:r>
      <w:tab/>
    </w:r>
    <w:r>
      <w:tab/>
    </w:r>
    <w:r>
      <w:tab/>
    </w:r>
    <w:r>
      <w:tab/>
    </w:r>
    <w:r>
      <w:tab/>
    </w:r>
    <w:r>
      <w:tab/>
    </w:r>
    <w:r w:rsidR="000F00EB">
      <w:tab/>
      <w:t xml:space="preserve">       </w:t>
    </w:r>
    <w:r w:rsidR="00044A48">
      <w:rPr>
        <w:rFonts w:asciiTheme="minorHAnsi" w:eastAsia="Calibri" w:hAnsiTheme="minorHAnsi" w:cstheme="minorHAnsi"/>
        <w:b/>
        <w:noProof/>
        <w:lang w:eastAsia="en-AU"/>
      </w:rPr>
      <w:drawing>
        <wp:inline distT="0" distB="0" distL="0" distR="0" wp14:anchorId="3CEA68CD" wp14:editId="07C3488F">
          <wp:extent cx="1531917" cy="1003796"/>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ncer Australia_stacked_red _web (1).gif"/>
                  <pic:cNvPicPr/>
                </pic:nvPicPr>
                <pic:blipFill>
                  <a:blip r:embed="rId1">
                    <a:extLst>
                      <a:ext uri="{BEBA8EAE-BF5A-486C-A8C5-ECC9F3942E4B}">
                        <a14:imgProps xmlns:a14="http://schemas.microsoft.com/office/drawing/2010/main">
                          <a14:imgLayer r:embed="rId2">
                            <a14:imgEffect>
                              <a14:sharpenSoften amount="48000"/>
                            </a14:imgEffect>
                          </a14:imgLayer>
                        </a14:imgProps>
                      </a:ext>
                      <a:ext uri="{28A0092B-C50C-407E-A947-70E740481C1C}">
                        <a14:useLocalDpi xmlns:a14="http://schemas.microsoft.com/office/drawing/2010/main" val="0"/>
                      </a:ext>
                    </a:extLst>
                  </a:blip>
                  <a:stretch>
                    <a:fillRect/>
                  </a:stretch>
                </pic:blipFill>
                <pic:spPr>
                  <a:xfrm>
                    <a:off x="0" y="0"/>
                    <a:ext cx="1541524" cy="1010091"/>
                  </a:xfrm>
                  <a:prstGeom prst="rect">
                    <a:avLst/>
                  </a:prstGeom>
                  <a:ln>
                    <a:noFill/>
                  </a:ln>
                  <a:effectLst>
                    <a:outerShdw sx="1000" sy="1000" algn="ctr" rotWithShape="0">
                      <a:srgbClr val="000000"/>
                    </a:outerShdw>
                  </a:effectLst>
                </pic:spPr>
              </pic:pic>
            </a:graphicData>
          </a:graphic>
        </wp:inline>
      </w:drawing>
    </w:r>
    <w:r>
      <w:rPr>
        <w:noProof/>
        <w:lang w:eastAsia="en-AU"/>
      </w:rPr>
      <w:drawing>
        <wp:anchor distT="0" distB="0" distL="114300" distR="114300" simplePos="0" relativeHeight="251657216" behindDoc="1" locked="0" layoutInCell="1" allowOverlap="1" wp14:anchorId="73B135CC" wp14:editId="7069D688">
          <wp:simplePos x="0" y="0"/>
          <wp:positionH relativeFrom="page">
            <wp:posOffset>821055</wp:posOffset>
          </wp:positionH>
          <wp:positionV relativeFrom="page">
            <wp:posOffset>518160</wp:posOffset>
          </wp:positionV>
          <wp:extent cx="1581150" cy="552450"/>
          <wp:effectExtent l="19050" t="0" r="0" b="0"/>
          <wp:wrapNone/>
          <wp:docPr id="12" name="Picture 12" descr="Micha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chael Logo"/>
                  <pic:cNvPicPr>
                    <a:picLocks noChangeAspect="1" noChangeArrowheads="1"/>
                  </pic:cNvPicPr>
                </pic:nvPicPr>
                <pic:blipFill>
                  <a:blip r:embed="rId3"/>
                  <a:srcRect/>
                  <a:stretch>
                    <a:fillRect/>
                  </a:stretch>
                </pic:blipFill>
                <pic:spPr bwMode="auto">
                  <a:xfrm>
                    <a:off x="0" y="0"/>
                    <a:ext cx="1581150" cy="552450"/>
                  </a:xfrm>
                  <a:prstGeom prst="rect">
                    <a:avLst/>
                  </a:prstGeom>
                  <a:noFill/>
                  <a:ln w="9525">
                    <a:noFill/>
                    <a:miter lim="800000"/>
                    <a:headEnd/>
                    <a:tailEnd/>
                  </a:ln>
                </pic:spPr>
              </pic:pic>
            </a:graphicData>
          </a:graphic>
        </wp:anchor>
      </w:drawing>
    </w:r>
  </w:p>
  <w:p w14:paraId="1C28D7B2" w14:textId="73D3FC1C" w:rsidR="006C3477" w:rsidRPr="00CD2D33" w:rsidRDefault="006C3477" w:rsidP="00A5066A">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86EC7EE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68C001F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97AE5DB8"/>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8D00B8C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524257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DBEA63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1C5A24"/>
    <w:multiLevelType w:val="multilevel"/>
    <w:tmpl w:val="85324648"/>
    <w:lvl w:ilvl="0">
      <w:start w:val="1"/>
      <w:numFmt w:val="lowerLetter"/>
      <w:lvlText w:val="(%1)"/>
      <w:lvlJc w:val="left"/>
      <w:pPr>
        <w:tabs>
          <w:tab w:val="num" w:pos="454"/>
        </w:tabs>
        <w:ind w:left="454" w:hanging="454"/>
      </w:pPr>
      <w:rPr>
        <w:rFonts w:hint="default"/>
      </w:rPr>
    </w:lvl>
    <w:lvl w:ilvl="1">
      <w:start w:val="1"/>
      <w:numFmt w:val="lowerRoman"/>
      <w:lvlText w:val="%2)"/>
      <w:lvlJc w:val="left"/>
      <w:pPr>
        <w:tabs>
          <w:tab w:val="num" w:pos="907"/>
        </w:tabs>
        <w:ind w:left="907" w:hanging="453"/>
      </w:pPr>
      <w:rPr>
        <w:rFonts w:hint="default"/>
      </w:rPr>
    </w:lvl>
    <w:lvl w:ilvl="2">
      <w:start w:val="1"/>
      <w:numFmt w:val="bullet"/>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02FA60FB"/>
    <w:multiLevelType w:val="hybridMultilevel"/>
    <w:tmpl w:val="9E1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37D0F7E"/>
    <w:multiLevelType w:val="hybridMultilevel"/>
    <w:tmpl w:val="01E06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68B37FE"/>
    <w:multiLevelType w:val="multilevel"/>
    <w:tmpl w:val="2FB2260E"/>
    <w:name w:val="MyBullets"/>
    <w:lvl w:ilvl="0">
      <w:start w:val="1"/>
      <w:numFmt w:val="bullet"/>
      <w:pStyle w:val="ListBullet"/>
      <w:lvlText w:val=""/>
      <w:lvlJc w:val="left"/>
      <w:pPr>
        <w:tabs>
          <w:tab w:val="num" w:pos="454"/>
        </w:tabs>
        <w:ind w:left="454" w:hanging="454"/>
      </w:pPr>
      <w:rPr>
        <w:rFonts w:ascii="Wingdings" w:hAnsi="Wingdings" w:hint="default"/>
        <w:b w:val="0"/>
        <w:i w:val="0"/>
        <w:position w:val="2"/>
        <w:sz w:val="14"/>
        <w:szCs w:val="17"/>
      </w:rPr>
    </w:lvl>
    <w:lvl w:ilvl="1">
      <w:start w:val="1"/>
      <w:numFmt w:val="bullet"/>
      <w:pStyle w:val="ListBullet2"/>
      <w:lvlText w:val=""/>
      <w:lvlJc w:val="left"/>
      <w:pPr>
        <w:tabs>
          <w:tab w:val="num" w:pos="907"/>
        </w:tabs>
        <w:ind w:left="907" w:hanging="453"/>
      </w:pPr>
      <w:rPr>
        <w:rFonts w:ascii="Symbol" w:hAnsi="Symbol" w:hint="default"/>
        <w:b w:val="0"/>
        <w:i w:val="0"/>
        <w:position w:val="2"/>
        <w:sz w:val="17"/>
        <w:szCs w:val="17"/>
      </w:rPr>
    </w:lvl>
    <w:lvl w:ilvl="2">
      <w:start w:val="1"/>
      <w:numFmt w:val="bullet"/>
      <w:pStyle w:val="ListBullet3"/>
      <w:lvlText w:val=""/>
      <w:lvlJc w:val="left"/>
      <w:pPr>
        <w:tabs>
          <w:tab w:val="num" w:pos="1361"/>
        </w:tabs>
        <w:ind w:left="1361" w:hanging="454"/>
      </w:pPr>
      <w:rPr>
        <w:rFonts w:ascii="Symbol" w:hAnsi="Symbol" w:hint="default"/>
        <w:b w:val="0"/>
        <w:i w:val="0"/>
        <w:spacing w:val="0"/>
        <w:w w:val="100"/>
        <w:position w:val="2"/>
        <w:sz w:val="17"/>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12823015"/>
    <w:multiLevelType w:val="hybridMultilevel"/>
    <w:tmpl w:val="C9625F5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0070CC"/>
    <w:multiLevelType w:val="hybridMultilevel"/>
    <w:tmpl w:val="B748FD8C"/>
    <w:lvl w:ilvl="0" w:tplc="71CAF716">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A22BBE"/>
    <w:multiLevelType w:val="hybridMultilevel"/>
    <w:tmpl w:val="63BEE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09405EC"/>
    <w:multiLevelType w:val="hybridMultilevel"/>
    <w:tmpl w:val="55527C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824884"/>
    <w:multiLevelType w:val="multilevel"/>
    <w:tmpl w:val="FB36CF94"/>
    <w:name w:val="AlphaNumbering"/>
    <w:lvl w:ilvl="0">
      <w:start w:val="1"/>
      <w:numFmt w:val="lowerLetter"/>
      <w:pStyle w:val="AlphaNumbering"/>
      <w:lvlText w:val="(%1)"/>
      <w:lvlJc w:val="left"/>
      <w:pPr>
        <w:tabs>
          <w:tab w:val="num" w:pos="454"/>
        </w:tabs>
        <w:ind w:left="454" w:hanging="454"/>
      </w:pPr>
      <w:rPr>
        <w:rFonts w:hint="default"/>
      </w:rPr>
    </w:lvl>
    <w:lvl w:ilvl="1">
      <w:start w:val="1"/>
      <w:numFmt w:val="lowerRoman"/>
      <w:pStyle w:val="AlphaNumbering2"/>
      <w:lvlText w:val="%2)"/>
      <w:lvlJc w:val="left"/>
      <w:pPr>
        <w:tabs>
          <w:tab w:val="num" w:pos="907"/>
        </w:tabs>
        <w:ind w:left="907" w:hanging="453"/>
      </w:pPr>
      <w:rPr>
        <w:rFonts w:hint="default"/>
      </w:rPr>
    </w:lvl>
    <w:lvl w:ilvl="2">
      <w:start w:val="1"/>
      <w:numFmt w:val="bullet"/>
      <w:pStyle w:val="AlphaNumbering3"/>
      <w:lvlText w:val=""/>
      <w:lvlJc w:val="left"/>
      <w:pPr>
        <w:tabs>
          <w:tab w:val="num" w:pos="1134"/>
        </w:tabs>
        <w:ind w:left="1134" w:hanging="227"/>
      </w:pPr>
      <w:rPr>
        <w:rFonts w:ascii="Symbol" w:hAnsi="Symbol"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3226273A"/>
    <w:multiLevelType w:val="multilevel"/>
    <w:tmpl w:val="3F6090BA"/>
    <w:lvl w:ilvl="0">
      <w:start w:val="1"/>
      <w:numFmt w:val="bullet"/>
      <w:lvlText w:val=""/>
      <w:lvlJc w:val="left"/>
      <w:pPr>
        <w:tabs>
          <w:tab w:val="num" w:pos="454"/>
        </w:tabs>
        <w:ind w:left="454" w:hanging="454"/>
      </w:pPr>
      <w:rPr>
        <w:rFonts w:ascii="Wingdings" w:hAnsi="Wingdings" w:hint="default"/>
        <w:b w:val="0"/>
        <w:i w:val="0"/>
        <w:position w:val="2"/>
        <w:sz w:val="14"/>
        <w:szCs w:val="17"/>
      </w:rPr>
    </w:lvl>
    <w:lvl w:ilvl="1">
      <w:start w:val="1"/>
      <w:numFmt w:val="bullet"/>
      <w:lvlText w:val=""/>
      <w:lvlJc w:val="left"/>
      <w:pPr>
        <w:tabs>
          <w:tab w:val="num" w:pos="907"/>
        </w:tabs>
        <w:ind w:left="907" w:hanging="453"/>
      </w:pPr>
      <w:rPr>
        <w:rFonts w:ascii="Symbol" w:hAnsi="Symbol" w:hint="default"/>
        <w:b w:val="0"/>
        <w:i w:val="0"/>
        <w:position w:val="2"/>
        <w:sz w:val="17"/>
        <w:szCs w:val="17"/>
      </w:rPr>
    </w:lvl>
    <w:lvl w:ilvl="2">
      <w:start w:val="1"/>
      <w:numFmt w:val="bullet"/>
      <w:lvlText w:val=""/>
      <w:lvlJc w:val="left"/>
      <w:pPr>
        <w:tabs>
          <w:tab w:val="num" w:pos="1361"/>
        </w:tabs>
        <w:ind w:left="1361" w:hanging="454"/>
      </w:pPr>
      <w:rPr>
        <w:rFonts w:ascii="Symbol" w:hAnsi="Symbol" w:hint="default"/>
        <w:b w:val="0"/>
        <w:i w:val="0"/>
        <w:spacing w:val="0"/>
        <w:w w:val="100"/>
        <w:position w:val="2"/>
        <w:sz w:val="17"/>
        <w:szCs w:val="17"/>
      </w:rPr>
    </w:lvl>
    <w:lvl w:ilvl="3">
      <w:start w:val="1"/>
      <w:numFmt w:val="bullet"/>
      <w:lvlText w:val=""/>
      <w:lvlJc w:val="left"/>
      <w:pPr>
        <w:tabs>
          <w:tab w:val="num" w:pos="1134"/>
        </w:tabs>
        <w:ind w:left="1134" w:hanging="283"/>
      </w:pPr>
      <w:rPr>
        <w:rFonts w:ascii="Symbol" w:hAnsi="Symbol" w:hint="default"/>
      </w:rPr>
    </w:lvl>
    <w:lvl w:ilvl="4">
      <w:start w:val="1"/>
      <w:numFmt w:val="bullet"/>
      <w:lvlText w:val=""/>
      <w:lvlJc w:val="left"/>
      <w:pPr>
        <w:tabs>
          <w:tab w:val="num" w:pos="1418"/>
        </w:tabs>
        <w:ind w:left="1418" w:hanging="284"/>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34F1CBF"/>
    <w:multiLevelType w:val="hybridMultilevel"/>
    <w:tmpl w:val="75D61B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5A07BE4"/>
    <w:multiLevelType w:val="multilevel"/>
    <w:tmpl w:val="D5C47EEA"/>
    <w:lvl w:ilvl="0">
      <w:start w:val="1"/>
      <w:numFmt w:val="decimal"/>
      <w:lvlText w:val="%1."/>
      <w:lvlJc w:val="left"/>
      <w:pPr>
        <w:tabs>
          <w:tab w:val="num" w:pos="454"/>
        </w:tabs>
        <w:ind w:left="454" w:hanging="454"/>
      </w:pPr>
      <w:rPr>
        <w:rFonts w:ascii="Arial" w:hAnsi="Arial" w:hint="default"/>
        <w:spacing w:val="-20"/>
        <w:w w:val="100"/>
        <w:sz w:val="20"/>
        <w:szCs w:val="20"/>
      </w:rPr>
    </w:lvl>
    <w:lvl w:ilvl="1">
      <w:start w:val="1"/>
      <w:numFmt w:val="decimal"/>
      <w:lvlText w:val="%1.%2"/>
      <w:lvlJc w:val="left"/>
      <w:pPr>
        <w:tabs>
          <w:tab w:val="num" w:pos="907"/>
        </w:tabs>
        <w:ind w:left="907" w:hanging="453"/>
      </w:pPr>
      <w:rPr>
        <w:rFonts w:hint="default"/>
        <w:spacing w:val="0"/>
        <w:kern w:val="0"/>
        <w:position w:val="0"/>
        <w:sz w:val="20"/>
        <w:szCs w:val="17"/>
      </w:rPr>
    </w:lvl>
    <w:lvl w:ilvl="2">
      <w:start w:val="1"/>
      <w:numFmt w:val="decimal"/>
      <w:lvlText w:val="%1.%2.%3"/>
      <w:lvlJc w:val="left"/>
      <w:pPr>
        <w:tabs>
          <w:tab w:val="num" w:pos="1531"/>
        </w:tabs>
        <w:ind w:left="1531" w:hanging="624"/>
      </w:pPr>
      <w:rPr>
        <w:rFonts w:hint="default"/>
        <w:color w:val="auto"/>
        <w:kern w:val="0"/>
        <w:position w:val="0"/>
        <w:sz w:val="20"/>
        <w:szCs w:val="17"/>
      </w:rPr>
    </w:lvl>
    <w:lvl w:ilvl="3">
      <w:start w:val="1"/>
      <w:numFmt w:val="decimal"/>
      <w:lvlText w:val="%1.%2.%3.%4."/>
      <w:lvlJc w:val="left"/>
      <w:pPr>
        <w:tabs>
          <w:tab w:val="num" w:pos="1743"/>
        </w:tabs>
        <w:ind w:left="1671" w:hanging="648"/>
      </w:pPr>
      <w:rPr>
        <w:rFonts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18" w15:restartNumberingAfterBreak="0">
    <w:nsid w:val="426E431A"/>
    <w:multiLevelType w:val="hybridMultilevel"/>
    <w:tmpl w:val="0C6CC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8355EBD"/>
    <w:multiLevelType w:val="hybridMultilevel"/>
    <w:tmpl w:val="816CA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EFA0A87"/>
    <w:multiLevelType w:val="hybridMultilevel"/>
    <w:tmpl w:val="01CC59D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D14104"/>
    <w:multiLevelType w:val="hybridMultilevel"/>
    <w:tmpl w:val="42F2B12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890187E"/>
    <w:multiLevelType w:val="hybridMultilevel"/>
    <w:tmpl w:val="A608F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39021E"/>
    <w:multiLevelType w:val="multilevel"/>
    <w:tmpl w:val="3CD4DA96"/>
    <w:name w:val="ListNumbering"/>
    <w:lvl w:ilvl="0">
      <w:start w:val="1"/>
      <w:numFmt w:val="decimal"/>
      <w:pStyle w:val="ListNumber"/>
      <w:lvlText w:val="%1."/>
      <w:lvlJc w:val="left"/>
      <w:pPr>
        <w:tabs>
          <w:tab w:val="num" w:pos="454"/>
        </w:tabs>
        <w:ind w:left="454" w:hanging="454"/>
      </w:pPr>
      <w:rPr>
        <w:rFonts w:ascii="Arial" w:hAnsi="Arial" w:hint="default"/>
        <w:spacing w:val="-20"/>
        <w:w w:val="100"/>
        <w:sz w:val="20"/>
        <w:szCs w:val="20"/>
      </w:rPr>
    </w:lvl>
    <w:lvl w:ilvl="1">
      <w:start w:val="1"/>
      <w:numFmt w:val="decimal"/>
      <w:pStyle w:val="ListNumber2"/>
      <w:lvlText w:val="%1.%2"/>
      <w:lvlJc w:val="left"/>
      <w:pPr>
        <w:tabs>
          <w:tab w:val="num" w:pos="907"/>
        </w:tabs>
        <w:ind w:left="907" w:hanging="453"/>
      </w:pPr>
      <w:rPr>
        <w:rFonts w:hint="default"/>
        <w:spacing w:val="0"/>
        <w:kern w:val="0"/>
        <w:position w:val="0"/>
        <w:sz w:val="20"/>
        <w:szCs w:val="17"/>
      </w:rPr>
    </w:lvl>
    <w:lvl w:ilvl="2">
      <w:start w:val="1"/>
      <w:numFmt w:val="decimal"/>
      <w:pStyle w:val="ListNumber3"/>
      <w:lvlText w:val="%1.%2.%3"/>
      <w:lvlJc w:val="left"/>
      <w:pPr>
        <w:tabs>
          <w:tab w:val="num" w:pos="1531"/>
        </w:tabs>
        <w:ind w:left="1531" w:hanging="624"/>
      </w:pPr>
      <w:rPr>
        <w:rFonts w:hint="default"/>
        <w:color w:val="auto"/>
        <w:kern w:val="0"/>
        <w:position w:val="0"/>
        <w:sz w:val="20"/>
        <w:szCs w:val="17"/>
      </w:rPr>
    </w:lvl>
    <w:lvl w:ilvl="3">
      <w:start w:val="1"/>
      <w:numFmt w:val="decimal"/>
      <w:lvlText w:val="%1.%2.%3.%4."/>
      <w:lvlJc w:val="left"/>
      <w:pPr>
        <w:tabs>
          <w:tab w:val="num" w:pos="1743"/>
        </w:tabs>
        <w:ind w:left="1671" w:hanging="648"/>
      </w:pPr>
      <w:rPr>
        <w:rFonts w:hint="default"/>
      </w:rPr>
    </w:lvl>
    <w:lvl w:ilvl="4">
      <w:start w:val="1"/>
      <w:numFmt w:val="decimal"/>
      <w:lvlText w:val="%1.%2.%3.%4.%5."/>
      <w:lvlJc w:val="left"/>
      <w:pPr>
        <w:tabs>
          <w:tab w:val="num" w:pos="2463"/>
        </w:tabs>
        <w:ind w:left="2175" w:hanging="792"/>
      </w:pPr>
      <w:rPr>
        <w:rFonts w:hint="default"/>
      </w:rPr>
    </w:lvl>
    <w:lvl w:ilvl="5">
      <w:start w:val="1"/>
      <w:numFmt w:val="decimal"/>
      <w:lvlText w:val="%1.%2.%3.%4.%5.%6."/>
      <w:lvlJc w:val="left"/>
      <w:pPr>
        <w:tabs>
          <w:tab w:val="num" w:pos="2823"/>
        </w:tabs>
        <w:ind w:left="2679" w:hanging="936"/>
      </w:pPr>
      <w:rPr>
        <w:rFonts w:hint="default"/>
      </w:rPr>
    </w:lvl>
    <w:lvl w:ilvl="6">
      <w:start w:val="1"/>
      <w:numFmt w:val="decimal"/>
      <w:lvlText w:val="%1.%2.%3.%4.%5.%6.%7."/>
      <w:lvlJc w:val="left"/>
      <w:pPr>
        <w:tabs>
          <w:tab w:val="num" w:pos="3543"/>
        </w:tabs>
        <w:ind w:left="3183" w:hanging="1080"/>
      </w:pPr>
      <w:rPr>
        <w:rFonts w:hint="default"/>
      </w:rPr>
    </w:lvl>
    <w:lvl w:ilvl="7">
      <w:start w:val="1"/>
      <w:numFmt w:val="decimal"/>
      <w:lvlText w:val="%1.%2.%3.%4.%5.%6.%7.%8."/>
      <w:lvlJc w:val="left"/>
      <w:pPr>
        <w:tabs>
          <w:tab w:val="num" w:pos="3903"/>
        </w:tabs>
        <w:ind w:left="3687" w:hanging="1224"/>
      </w:pPr>
      <w:rPr>
        <w:rFonts w:hint="default"/>
      </w:rPr>
    </w:lvl>
    <w:lvl w:ilvl="8">
      <w:start w:val="1"/>
      <w:numFmt w:val="decimal"/>
      <w:lvlText w:val="%1.%2.%3.%4.%5.%6.%7.%8.%9."/>
      <w:lvlJc w:val="left"/>
      <w:pPr>
        <w:tabs>
          <w:tab w:val="num" w:pos="4623"/>
        </w:tabs>
        <w:ind w:left="4263" w:hanging="1440"/>
      </w:pPr>
      <w:rPr>
        <w:rFonts w:hint="default"/>
      </w:rPr>
    </w:lvl>
  </w:abstractNum>
  <w:abstractNum w:abstractNumId="24" w15:restartNumberingAfterBreak="0">
    <w:nsid w:val="7AA84CF6"/>
    <w:multiLevelType w:val="hybridMultilevel"/>
    <w:tmpl w:val="9A42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0D3907"/>
    <w:multiLevelType w:val="hybridMultilevel"/>
    <w:tmpl w:val="E662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7D3380"/>
    <w:multiLevelType w:val="hybridMultilevel"/>
    <w:tmpl w:val="D0F61C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9"/>
  </w:num>
  <w:num w:numId="5">
    <w:abstractNumId w:val="2"/>
  </w:num>
  <w:num w:numId="6">
    <w:abstractNumId w:val="9"/>
  </w:num>
  <w:num w:numId="7">
    <w:abstractNumId w:val="4"/>
  </w:num>
  <w:num w:numId="8">
    <w:abstractNumId w:val="23"/>
  </w:num>
  <w:num w:numId="9">
    <w:abstractNumId w:val="1"/>
  </w:num>
  <w:num w:numId="10">
    <w:abstractNumId w:val="23"/>
  </w:num>
  <w:num w:numId="11">
    <w:abstractNumId w:val="0"/>
  </w:num>
  <w:num w:numId="12">
    <w:abstractNumId w:val="23"/>
  </w:num>
  <w:num w:numId="13">
    <w:abstractNumId w:val="14"/>
  </w:num>
  <w:num w:numId="14">
    <w:abstractNumId w:val="14"/>
  </w:num>
  <w:num w:numId="15">
    <w:abstractNumId w:val="14"/>
  </w:num>
  <w:num w:numId="16">
    <w:abstractNumId w:val="9"/>
  </w:num>
  <w:num w:numId="17">
    <w:abstractNumId w:val="9"/>
  </w:num>
  <w:num w:numId="18">
    <w:abstractNumId w:val="9"/>
  </w:num>
  <w:num w:numId="19">
    <w:abstractNumId w:val="23"/>
  </w:num>
  <w:num w:numId="20">
    <w:abstractNumId w:val="23"/>
  </w:num>
  <w:num w:numId="21">
    <w:abstractNumId w:val="23"/>
  </w:num>
  <w:num w:numId="22">
    <w:abstractNumId w:val="15"/>
  </w:num>
  <w:num w:numId="23">
    <w:abstractNumId w:val="17"/>
  </w:num>
  <w:num w:numId="24">
    <w:abstractNumId w:val="6"/>
  </w:num>
  <w:num w:numId="25">
    <w:abstractNumId w:val="12"/>
  </w:num>
  <w:num w:numId="26">
    <w:abstractNumId w:val="13"/>
  </w:num>
  <w:num w:numId="27">
    <w:abstractNumId w:val="7"/>
  </w:num>
  <w:num w:numId="28">
    <w:abstractNumId w:val="24"/>
  </w:num>
  <w:num w:numId="29">
    <w:abstractNumId w:val="25"/>
  </w:num>
  <w:num w:numId="30">
    <w:abstractNumId w:val="19"/>
  </w:num>
  <w:num w:numId="31">
    <w:abstractNumId w:val="18"/>
  </w:num>
  <w:num w:numId="32">
    <w:abstractNumId w:val="21"/>
  </w:num>
  <w:num w:numId="33">
    <w:abstractNumId w:val="22"/>
  </w:num>
  <w:num w:numId="34">
    <w:abstractNumId w:val="8"/>
  </w:num>
  <w:num w:numId="35">
    <w:abstractNumId w:val="16"/>
  </w:num>
  <w:num w:numId="36">
    <w:abstractNumId w:val="26"/>
  </w:num>
  <w:num w:numId="37">
    <w:abstractNumId w:val="10"/>
  </w:num>
  <w:num w:numId="38">
    <w:abstractNumId w:val="2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Layout" w:val="&lt;ENLayout&gt;&lt;Style&gt;Vancouver&lt;/Style&gt;&lt;LeftDelim&gt;{&lt;/LeftDelim&gt;&lt;RightDelim&gt;}&lt;/RightDelim&gt;&lt;FontName&gt;Arial&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r0a9pswhrvdtyedxt1prfaud0z9waazxxrt&quot;&gt;QOL Master- 2019&lt;record-ids&gt;&lt;item&gt;4018&lt;/item&gt;&lt;/record-ids&gt;&lt;/item&gt;&lt;/Libraries&gt;"/>
  </w:docVars>
  <w:rsids>
    <w:rsidRoot w:val="00BA410A"/>
    <w:rsid w:val="00021629"/>
    <w:rsid w:val="00034293"/>
    <w:rsid w:val="0004099E"/>
    <w:rsid w:val="00043BE2"/>
    <w:rsid w:val="00044A48"/>
    <w:rsid w:val="000709FE"/>
    <w:rsid w:val="00072C00"/>
    <w:rsid w:val="000846FE"/>
    <w:rsid w:val="0009559C"/>
    <w:rsid w:val="00095E19"/>
    <w:rsid w:val="000A0633"/>
    <w:rsid w:val="000D53B4"/>
    <w:rsid w:val="000D6EA5"/>
    <w:rsid w:val="000E63D9"/>
    <w:rsid w:val="000F00EB"/>
    <w:rsid w:val="00104602"/>
    <w:rsid w:val="00114534"/>
    <w:rsid w:val="0011699E"/>
    <w:rsid w:val="00123798"/>
    <w:rsid w:val="00136BCC"/>
    <w:rsid w:val="0013729F"/>
    <w:rsid w:val="00141E53"/>
    <w:rsid w:val="001541A8"/>
    <w:rsid w:val="0015593C"/>
    <w:rsid w:val="00157548"/>
    <w:rsid w:val="00183454"/>
    <w:rsid w:val="00196728"/>
    <w:rsid w:val="001A3E10"/>
    <w:rsid w:val="001B0978"/>
    <w:rsid w:val="001B5A71"/>
    <w:rsid w:val="001C3042"/>
    <w:rsid w:val="001D5469"/>
    <w:rsid w:val="001F2323"/>
    <w:rsid w:val="001F427B"/>
    <w:rsid w:val="001F71A1"/>
    <w:rsid w:val="001F7EE1"/>
    <w:rsid w:val="00200602"/>
    <w:rsid w:val="002020F6"/>
    <w:rsid w:val="00220CCC"/>
    <w:rsid w:val="00221F39"/>
    <w:rsid w:val="00235100"/>
    <w:rsid w:val="00250D31"/>
    <w:rsid w:val="00260C39"/>
    <w:rsid w:val="00267687"/>
    <w:rsid w:val="00270EC6"/>
    <w:rsid w:val="00284939"/>
    <w:rsid w:val="00285FFB"/>
    <w:rsid w:val="002B48D8"/>
    <w:rsid w:val="002E2D7B"/>
    <w:rsid w:val="002F0815"/>
    <w:rsid w:val="003007A4"/>
    <w:rsid w:val="00306634"/>
    <w:rsid w:val="00307C95"/>
    <w:rsid w:val="003102DA"/>
    <w:rsid w:val="003102E4"/>
    <w:rsid w:val="003162EE"/>
    <w:rsid w:val="00320494"/>
    <w:rsid w:val="00324173"/>
    <w:rsid w:val="00326083"/>
    <w:rsid w:val="00341B96"/>
    <w:rsid w:val="00342ABF"/>
    <w:rsid w:val="003529CD"/>
    <w:rsid w:val="00365174"/>
    <w:rsid w:val="00370485"/>
    <w:rsid w:val="00392F90"/>
    <w:rsid w:val="003937FC"/>
    <w:rsid w:val="00395B75"/>
    <w:rsid w:val="003B2D08"/>
    <w:rsid w:val="003C5A9B"/>
    <w:rsid w:val="003C6348"/>
    <w:rsid w:val="003D282E"/>
    <w:rsid w:val="003E4573"/>
    <w:rsid w:val="003F017A"/>
    <w:rsid w:val="003F3636"/>
    <w:rsid w:val="004050E7"/>
    <w:rsid w:val="0041214E"/>
    <w:rsid w:val="004228CE"/>
    <w:rsid w:val="00451259"/>
    <w:rsid w:val="00453165"/>
    <w:rsid w:val="004633A9"/>
    <w:rsid w:val="00463E22"/>
    <w:rsid w:val="004853D9"/>
    <w:rsid w:val="004902A5"/>
    <w:rsid w:val="00490898"/>
    <w:rsid w:val="00493CFD"/>
    <w:rsid w:val="004D13DC"/>
    <w:rsid w:val="004D47CF"/>
    <w:rsid w:val="004E3189"/>
    <w:rsid w:val="00505FFA"/>
    <w:rsid w:val="005131F7"/>
    <w:rsid w:val="0051345A"/>
    <w:rsid w:val="00522CEF"/>
    <w:rsid w:val="005353AA"/>
    <w:rsid w:val="00542CD0"/>
    <w:rsid w:val="0054409B"/>
    <w:rsid w:val="00555916"/>
    <w:rsid w:val="005562F1"/>
    <w:rsid w:val="0058642F"/>
    <w:rsid w:val="005951ED"/>
    <w:rsid w:val="005B3AEE"/>
    <w:rsid w:val="005B407A"/>
    <w:rsid w:val="005C428F"/>
    <w:rsid w:val="005D35B0"/>
    <w:rsid w:val="005D47B0"/>
    <w:rsid w:val="005F36EA"/>
    <w:rsid w:val="0060780D"/>
    <w:rsid w:val="00607FD8"/>
    <w:rsid w:val="0061505F"/>
    <w:rsid w:val="00622344"/>
    <w:rsid w:val="00623D51"/>
    <w:rsid w:val="00624BA2"/>
    <w:rsid w:val="0063042B"/>
    <w:rsid w:val="006332FB"/>
    <w:rsid w:val="00672184"/>
    <w:rsid w:val="00676B87"/>
    <w:rsid w:val="00692792"/>
    <w:rsid w:val="00695A23"/>
    <w:rsid w:val="006A2BF7"/>
    <w:rsid w:val="006B5921"/>
    <w:rsid w:val="006B65CF"/>
    <w:rsid w:val="006C3477"/>
    <w:rsid w:val="006C596B"/>
    <w:rsid w:val="006D39B9"/>
    <w:rsid w:val="006E59DB"/>
    <w:rsid w:val="006E6709"/>
    <w:rsid w:val="006F1C25"/>
    <w:rsid w:val="00700126"/>
    <w:rsid w:val="0070067A"/>
    <w:rsid w:val="007014CD"/>
    <w:rsid w:val="00703498"/>
    <w:rsid w:val="00725700"/>
    <w:rsid w:val="00757885"/>
    <w:rsid w:val="007641F5"/>
    <w:rsid w:val="00765E2C"/>
    <w:rsid w:val="00770885"/>
    <w:rsid w:val="00776976"/>
    <w:rsid w:val="007A6C01"/>
    <w:rsid w:val="007C1A47"/>
    <w:rsid w:val="007E0193"/>
    <w:rsid w:val="00820568"/>
    <w:rsid w:val="008261E8"/>
    <w:rsid w:val="008274E8"/>
    <w:rsid w:val="00841D8C"/>
    <w:rsid w:val="00843FC7"/>
    <w:rsid w:val="008616F3"/>
    <w:rsid w:val="00864767"/>
    <w:rsid w:val="008832AA"/>
    <w:rsid w:val="00895B5B"/>
    <w:rsid w:val="008A25FE"/>
    <w:rsid w:val="008B12C3"/>
    <w:rsid w:val="008E13E8"/>
    <w:rsid w:val="008E2156"/>
    <w:rsid w:val="008F3B94"/>
    <w:rsid w:val="00910D31"/>
    <w:rsid w:val="00937703"/>
    <w:rsid w:val="0094605E"/>
    <w:rsid w:val="00951374"/>
    <w:rsid w:val="00954C94"/>
    <w:rsid w:val="00955EB2"/>
    <w:rsid w:val="0096010E"/>
    <w:rsid w:val="00967B17"/>
    <w:rsid w:val="00974D64"/>
    <w:rsid w:val="00986C85"/>
    <w:rsid w:val="00995A1B"/>
    <w:rsid w:val="009976F8"/>
    <w:rsid w:val="009B406E"/>
    <w:rsid w:val="009B5A45"/>
    <w:rsid w:val="009B7032"/>
    <w:rsid w:val="009C5C32"/>
    <w:rsid w:val="009E4906"/>
    <w:rsid w:val="009F3166"/>
    <w:rsid w:val="00A02A49"/>
    <w:rsid w:val="00A02F5D"/>
    <w:rsid w:val="00A15EF9"/>
    <w:rsid w:val="00A17099"/>
    <w:rsid w:val="00A24C55"/>
    <w:rsid w:val="00A34ADF"/>
    <w:rsid w:val="00A37C70"/>
    <w:rsid w:val="00A4340C"/>
    <w:rsid w:val="00A5066A"/>
    <w:rsid w:val="00A71FB3"/>
    <w:rsid w:val="00A71FBF"/>
    <w:rsid w:val="00A72C86"/>
    <w:rsid w:val="00A737EE"/>
    <w:rsid w:val="00A82BB2"/>
    <w:rsid w:val="00A934E3"/>
    <w:rsid w:val="00A93AC5"/>
    <w:rsid w:val="00A93F37"/>
    <w:rsid w:val="00A97124"/>
    <w:rsid w:val="00AB3A72"/>
    <w:rsid w:val="00AC1E0E"/>
    <w:rsid w:val="00AC4480"/>
    <w:rsid w:val="00AD38E4"/>
    <w:rsid w:val="00AE2E2F"/>
    <w:rsid w:val="00AE5FC8"/>
    <w:rsid w:val="00AF2AEE"/>
    <w:rsid w:val="00AF51F5"/>
    <w:rsid w:val="00B03C9D"/>
    <w:rsid w:val="00B14589"/>
    <w:rsid w:val="00B21E43"/>
    <w:rsid w:val="00B21E88"/>
    <w:rsid w:val="00B35864"/>
    <w:rsid w:val="00B558F8"/>
    <w:rsid w:val="00B60F65"/>
    <w:rsid w:val="00B67069"/>
    <w:rsid w:val="00B70114"/>
    <w:rsid w:val="00B95649"/>
    <w:rsid w:val="00BA0A5C"/>
    <w:rsid w:val="00BA1870"/>
    <w:rsid w:val="00BA3AD2"/>
    <w:rsid w:val="00BA410A"/>
    <w:rsid w:val="00BB44B0"/>
    <w:rsid w:val="00BF3A65"/>
    <w:rsid w:val="00C013BC"/>
    <w:rsid w:val="00C0311C"/>
    <w:rsid w:val="00C04F80"/>
    <w:rsid w:val="00C05C35"/>
    <w:rsid w:val="00C155BC"/>
    <w:rsid w:val="00C1795B"/>
    <w:rsid w:val="00C3783A"/>
    <w:rsid w:val="00C417B8"/>
    <w:rsid w:val="00C41BCF"/>
    <w:rsid w:val="00C44551"/>
    <w:rsid w:val="00C7497D"/>
    <w:rsid w:val="00C867A0"/>
    <w:rsid w:val="00C86E4D"/>
    <w:rsid w:val="00C96328"/>
    <w:rsid w:val="00CA3449"/>
    <w:rsid w:val="00CA43E7"/>
    <w:rsid w:val="00CB1160"/>
    <w:rsid w:val="00CB6F87"/>
    <w:rsid w:val="00CC08FC"/>
    <w:rsid w:val="00CC2137"/>
    <w:rsid w:val="00CC2A0C"/>
    <w:rsid w:val="00CC3849"/>
    <w:rsid w:val="00CD2D33"/>
    <w:rsid w:val="00CE0BDC"/>
    <w:rsid w:val="00CE2F73"/>
    <w:rsid w:val="00CF0500"/>
    <w:rsid w:val="00D00849"/>
    <w:rsid w:val="00D05752"/>
    <w:rsid w:val="00D11747"/>
    <w:rsid w:val="00D32DB3"/>
    <w:rsid w:val="00D40131"/>
    <w:rsid w:val="00D4491C"/>
    <w:rsid w:val="00D45871"/>
    <w:rsid w:val="00D52BFE"/>
    <w:rsid w:val="00D918DE"/>
    <w:rsid w:val="00D91CAC"/>
    <w:rsid w:val="00D94981"/>
    <w:rsid w:val="00DB6DC8"/>
    <w:rsid w:val="00DC01C7"/>
    <w:rsid w:val="00DC6E85"/>
    <w:rsid w:val="00DD12DB"/>
    <w:rsid w:val="00DD38E6"/>
    <w:rsid w:val="00DE0904"/>
    <w:rsid w:val="00DE671C"/>
    <w:rsid w:val="00E04EC8"/>
    <w:rsid w:val="00E125F1"/>
    <w:rsid w:val="00E23E90"/>
    <w:rsid w:val="00E23F6E"/>
    <w:rsid w:val="00E3176F"/>
    <w:rsid w:val="00E32337"/>
    <w:rsid w:val="00E3775C"/>
    <w:rsid w:val="00E4067B"/>
    <w:rsid w:val="00E55CC5"/>
    <w:rsid w:val="00E70B1E"/>
    <w:rsid w:val="00E7768B"/>
    <w:rsid w:val="00E908ED"/>
    <w:rsid w:val="00E95F23"/>
    <w:rsid w:val="00E96E92"/>
    <w:rsid w:val="00EA1085"/>
    <w:rsid w:val="00EA6422"/>
    <w:rsid w:val="00EC691A"/>
    <w:rsid w:val="00EF041F"/>
    <w:rsid w:val="00EF31D4"/>
    <w:rsid w:val="00EF5EAA"/>
    <w:rsid w:val="00F006E9"/>
    <w:rsid w:val="00F04AE3"/>
    <w:rsid w:val="00F14500"/>
    <w:rsid w:val="00F1653F"/>
    <w:rsid w:val="00F219C5"/>
    <w:rsid w:val="00F232F4"/>
    <w:rsid w:val="00F33B65"/>
    <w:rsid w:val="00F344F5"/>
    <w:rsid w:val="00F71336"/>
    <w:rsid w:val="00F72015"/>
    <w:rsid w:val="00F74686"/>
    <w:rsid w:val="00F8171D"/>
    <w:rsid w:val="00F92109"/>
    <w:rsid w:val="00F93274"/>
    <w:rsid w:val="00FA3EEC"/>
    <w:rsid w:val="00FA77C1"/>
    <w:rsid w:val="00FC2B0A"/>
    <w:rsid w:val="00FD1ED4"/>
    <w:rsid w:val="00FD2131"/>
    <w:rsid w:val="00FD57F5"/>
    <w:rsid w:val="00FE0A31"/>
    <w:rsid w:val="00FE446D"/>
    <w:rsid w:val="00FE75DB"/>
    <w:rsid w:val="00FF30F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770FCC"/>
  <w15:docId w15:val="{B133E41A-C058-2249-B84D-D0C06D78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2015"/>
    <w:pPr>
      <w:spacing w:after="120"/>
    </w:pPr>
    <w:rPr>
      <w:rFonts w:ascii="Arial" w:eastAsiaTheme="minorHAnsi" w:hAnsi="Arial" w:cs="Arial"/>
      <w:lang w:eastAsia="en-US"/>
    </w:rPr>
  </w:style>
  <w:style w:type="paragraph" w:styleId="Heading1">
    <w:name w:val="heading 1"/>
    <w:basedOn w:val="Body"/>
    <w:next w:val="Body"/>
    <w:qFormat/>
    <w:rsid w:val="00BF3A65"/>
    <w:pPr>
      <w:keepNext/>
      <w:outlineLvl w:val="0"/>
    </w:pPr>
    <w:rPr>
      <w:b/>
      <w:caps/>
      <w:sz w:val="24"/>
      <w:szCs w:val="20"/>
    </w:rPr>
  </w:style>
  <w:style w:type="paragraph" w:styleId="Heading2">
    <w:name w:val="heading 2"/>
    <w:basedOn w:val="Body"/>
    <w:next w:val="Body"/>
    <w:qFormat/>
    <w:rsid w:val="00BF3A65"/>
    <w:pPr>
      <w:keepNext/>
      <w:outlineLvl w:val="1"/>
    </w:pPr>
    <w:rPr>
      <w:rFonts w:ascii="Arial Bold" w:hAnsi="Arial Bold"/>
      <w:b/>
      <w:caps/>
      <w:szCs w:val="20"/>
    </w:rPr>
  </w:style>
  <w:style w:type="paragraph" w:styleId="Heading3">
    <w:name w:val="heading 3"/>
    <w:basedOn w:val="Normal"/>
    <w:next w:val="Normal"/>
    <w:qFormat/>
    <w:rsid w:val="0013729F"/>
    <w:pPr>
      <w:spacing w:before="260" w:after="0" w:line="259" w:lineRule="auto"/>
      <w:outlineLvl w:val="2"/>
    </w:pPr>
    <w:rPr>
      <w:rFonts w:eastAsia="Times New Roman" w:cs="Times New Roman"/>
      <w:b/>
      <w:szCs w:val="22"/>
    </w:rPr>
  </w:style>
  <w:style w:type="paragraph" w:styleId="Heading4">
    <w:name w:val="heading 4"/>
    <w:basedOn w:val="Normal"/>
    <w:next w:val="Normal"/>
    <w:qFormat/>
    <w:rsid w:val="0013729F"/>
    <w:pPr>
      <w:keepNext/>
      <w:spacing w:before="260" w:after="0" w:line="259" w:lineRule="auto"/>
      <w:outlineLvl w:val="3"/>
    </w:pPr>
    <w:rPr>
      <w:rFonts w:eastAsia="Times New Roman" w:cs="Times New Roman"/>
      <w:bCs/>
      <w:i/>
      <w:szCs w:val="28"/>
    </w:rPr>
  </w:style>
  <w:style w:type="paragraph" w:styleId="Heading5">
    <w:name w:val="heading 5"/>
    <w:basedOn w:val="Normal"/>
    <w:next w:val="Normal"/>
    <w:qFormat/>
    <w:rsid w:val="00BF3A65"/>
    <w:pPr>
      <w:spacing w:before="240" w:after="60"/>
      <w:outlineLvl w:val="4"/>
    </w:pPr>
    <w:rPr>
      <w:rFonts w:eastAsia="Times New Roman" w:cs="Times New Roman"/>
      <w:b/>
      <w:bCs/>
      <w:i/>
      <w:iCs/>
      <w:sz w:val="26"/>
      <w:szCs w:val="26"/>
    </w:rPr>
  </w:style>
  <w:style w:type="paragraph" w:styleId="Heading6">
    <w:name w:val="heading 6"/>
    <w:basedOn w:val="Normal"/>
    <w:next w:val="Normal"/>
    <w:qFormat/>
    <w:rsid w:val="00BF3A65"/>
    <w:pPr>
      <w:spacing w:before="240" w:after="60"/>
      <w:outlineLvl w:val="5"/>
    </w:pPr>
    <w:rPr>
      <w:rFonts w:ascii="Times New Roman" w:eastAsia="Times New Roman" w:hAnsi="Times New Roman" w:cs="Times New Roman"/>
      <w:b/>
      <w:bCs/>
      <w:sz w:val="22"/>
      <w:szCs w:val="22"/>
    </w:rPr>
  </w:style>
  <w:style w:type="paragraph" w:styleId="Heading7">
    <w:name w:val="heading 7"/>
    <w:basedOn w:val="Normal"/>
    <w:next w:val="Normal"/>
    <w:qFormat/>
    <w:rsid w:val="00BF3A65"/>
    <w:pPr>
      <w:spacing w:before="240" w:after="60"/>
      <w:outlineLvl w:val="6"/>
    </w:pPr>
    <w:rPr>
      <w:rFonts w:ascii="Times New Roman" w:eastAsia="Times New Roman" w:hAnsi="Times New Roman" w:cs="Times New Roman"/>
      <w:sz w:val="24"/>
      <w:szCs w:val="24"/>
    </w:rPr>
  </w:style>
  <w:style w:type="paragraph" w:styleId="Heading8">
    <w:name w:val="heading 8"/>
    <w:basedOn w:val="Normal"/>
    <w:next w:val="Normal"/>
    <w:qFormat/>
    <w:rsid w:val="00BF3A65"/>
    <w:pPr>
      <w:spacing w:before="240" w:after="60"/>
      <w:outlineLvl w:val="7"/>
    </w:pPr>
    <w:rPr>
      <w:rFonts w:ascii="Times New Roman" w:eastAsia="Times New Roman" w:hAnsi="Times New Roman" w:cs="Times New Roman"/>
      <w:i/>
      <w:iCs/>
      <w:sz w:val="24"/>
      <w:szCs w:val="24"/>
    </w:rPr>
  </w:style>
  <w:style w:type="paragraph" w:styleId="Heading9">
    <w:name w:val="heading 9"/>
    <w:basedOn w:val="Normal"/>
    <w:next w:val="Normal"/>
    <w:qFormat/>
    <w:rsid w:val="00BF3A65"/>
    <w:pPr>
      <w:spacing w:before="240" w:after="60"/>
      <w:outlineLvl w:val="8"/>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BaseFont"/>
    <w:link w:val="BodyChar"/>
    <w:rsid w:val="00FD57F5"/>
    <w:pPr>
      <w:spacing w:after="260"/>
    </w:pPr>
  </w:style>
  <w:style w:type="paragraph" w:customStyle="1" w:styleId="BaseFont">
    <w:name w:val="BaseFont"/>
    <w:link w:val="BaseFontChar"/>
    <w:rsid w:val="00FD57F5"/>
    <w:pPr>
      <w:spacing w:line="259" w:lineRule="auto"/>
    </w:pPr>
    <w:rPr>
      <w:rFonts w:ascii="Arial" w:hAnsi="Arial"/>
      <w:szCs w:val="22"/>
      <w:lang w:eastAsia="en-US"/>
    </w:rPr>
  </w:style>
  <w:style w:type="character" w:customStyle="1" w:styleId="BaseFontChar">
    <w:name w:val="BaseFont Char"/>
    <w:basedOn w:val="DefaultParagraphFont"/>
    <w:link w:val="BaseFont"/>
    <w:rsid w:val="00FD57F5"/>
    <w:rPr>
      <w:rFonts w:ascii="Arial" w:hAnsi="Arial"/>
      <w:szCs w:val="22"/>
      <w:lang w:val="en-AU" w:eastAsia="en-US" w:bidi="ar-SA"/>
    </w:rPr>
  </w:style>
  <w:style w:type="character" w:customStyle="1" w:styleId="BodyChar">
    <w:name w:val="Body Char"/>
    <w:basedOn w:val="BaseFontChar"/>
    <w:link w:val="Body"/>
    <w:rsid w:val="00FD57F5"/>
    <w:rPr>
      <w:rFonts w:ascii="Arial" w:hAnsi="Arial"/>
      <w:szCs w:val="22"/>
      <w:lang w:val="en-AU" w:eastAsia="en-US" w:bidi="ar-SA"/>
    </w:rPr>
  </w:style>
  <w:style w:type="paragraph" w:styleId="Header">
    <w:name w:val="header"/>
    <w:rsid w:val="00FD57F5"/>
    <w:pPr>
      <w:tabs>
        <w:tab w:val="left" w:pos="2438"/>
      </w:tabs>
    </w:pPr>
    <w:rPr>
      <w:rFonts w:ascii="Arial" w:hAnsi="Arial"/>
      <w:sz w:val="16"/>
      <w:szCs w:val="16"/>
      <w:lang w:eastAsia="en-US"/>
    </w:rPr>
  </w:style>
  <w:style w:type="paragraph" w:styleId="Footer">
    <w:name w:val="footer"/>
    <w:basedOn w:val="BaseFont"/>
    <w:link w:val="FooterChar"/>
    <w:rsid w:val="00FD57F5"/>
    <w:pPr>
      <w:spacing w:line="264" w:lineRule="auto"/>
    </w:pPr>
    <w:rPr>
      <w:spacing w:val="-2"/>
      <w:sz w:val="16"/>
      <w:szCs w:val="14"/>
    </w:rPr>
  </w:style>
  <w:style w:type="character" w:customStyle="1" w:styleId="FooterChar">
    <w:name w:val="Footer Char"/>
    <w:basedOn w:val="BaseFontChar"/>
    <w:link w:val="Footer"/>
    <w:rsid w:val="00FD57F5"/>
    <w:rPr>
      <w:rFonts w:ascii="Arial" w:hAnsi="Arial"/>
      <w:spacing w:val="-2"/>
      <w:sz w:val="16"/>
      <w:szCs w:val="14"/>
      <w:lang w:val="en-AU" w:eastAsia="en-US" w:bidi="ar-SA"/>
    </w:rPr>
  </w:style>
  <w:style w:type="character" w:styleId="PageNumber">
    <w:name w:val="page number"/>
    <w:basedOn w:val="DefaultParagraphFont"/>
    <w:rsid w:val="00FD57F5"/>
    <w:rPr>
      <w:rFonts w:ascii="Arial" w:hAnsi="Arial"/>
      <w:spacing w:val="-2"/>
      <w:sz w:val="16"/>
    </w:rPr>
  </w:style>
  <w:style w:type="paragraph" w:customStyle="1" w:styleId="xDate">
    <w:name w:val="xDate"/>
    <w:basedOn w:val="BaseFont"/>
    <w:next w:val="BaseFont"/>
    <w:rsid w:val="00FD57F5"/>
    <w:pPr>
      <w:spacing w:before="600" w:after="260"/>
    </w:pPr>
  </w:style>
  <w:style w:type="paragraph" w:customStyle="1" w:styleId="xSalutation">
    <w:name w:val="xSalutation"/>
    <w:basedOn w:val="BaseFont"/>
    <w:next w:val="Normal"/>
    <w:rsid w:val="00FD57F5"/>
    <w:pPr>
      <w:spacing w:before="280" w:after="240"/>
    </w:pPr>
  </w:style>
  <w:style w:type="paragraph" w:customStyle="1" w:styleId="xName">
    <w:name w:val="xName"/>
    <w:basedOn w:val="BaseFont"/>
    <w:next w:val="xName2"/>
    <w:rsid w:val="00FD57F5"/>
    <w:pPr>
      <w:spacing w:after="15"/>
    </w:pPr>
    <w:rPr>
      <w:rFonts w:eastAsia="Malgun Gothic"/>
      <w:b/>
      <w:sz w:val="18"/>
      <w:szCs w:val="18"/>
    </w:rPr>
  </w:style>
  <w:style w:type="paragraph" w:customStyle="1" w:styleId="xName2">
    <w:name w:val="xName2"/>
    <w:basedOn w:val="BaseFont"/>
    <w:rsid w:val="00FD57F5"/>
    <w:rPr>
      <w:rFonts w:eastAsia="Malgun Gothic"/>
      <w:sz w:val="18"/>
      <w:szCs w:val="18"/>
    </w:rPr>
  </w:style>
  <w:style w:type="paragraph" w:customStyle="1" w:styleId="FooterABN">
    <w:name w:val="Footer ABN"/>
    <w:basedOn w:val="Footer"/>
    <w:semiHidden/>
    <w:rsid w:val="00FD57F5"/>
    <w:rPr>
      <w:spacing w:val="-3"/>
      <w:sz w:val="12"/>
      <w:szCs w:val="12"/>
    </w:rPr>
  </w:style>
  <w:style w:type="paragraph" w:customStyle="1" w:styleId="FooterEmail">
    <w:name w:val="Footer Email"/>
    <w:basedOn w:val="Footer"/>
    <w:link w:val="FooterEmailChar"/>
    <w:semiHidden/>
    <w:rsid w:val="00FD57F5"/>
    <w:rPr>
      <w:noProof/>
    </w:rPr>
  </w:style>
  <w:style w:type="character" w:customStyle="1" w:styleId="FooterEmailChar">
    <w:name w:val="Footer Email Char"/>
    <w:basedOn w:val="FooterChar"/>
    <w:link w:val="FooterEmail"/>
    <w:rsid w:val="00FD57F5"/>
    <w:rPr>
      <w:rFonts w:ascii="Arial" w:hAnsi="Arial"/>
      <w:noProof/>
      <w:spacing w:val="-2"/>
      <w:sz w:val="16"/>
      <w:szCs w:val="14"/>
      <w:lang w:val="en-AU" w:eastAsia="en-US" w:bidi="ar-SA"/>
    </w:rPr>
  </w:style>
  <w:style w:type="paragraph" w:customStyle="1" w:styleId="Attachment">
    <w:name w:val="Attachment"/>
    <w:basedOn w:val="Normal"/>
    <w:next w:val="Normal"/>
    <w:rsid w:val="00FD57F5"/>
    <w:pPr>
      <w:tabs>
        <w:tab w:val="left" w:pos="567"/>
      </w:tabs>
      <w:spacing w:before="240" w:after="0" w:line="210" w:lineRule="atLeast"/>
      <w:ind w:left="567" w:hanging="567"/>
    </w:pPr>
    <w:rPr>
      <w:rFonts w:eastAsia="Times New Roman" w:cs="Times New Roman"/>
      <w:sz w:val="15"/>
      <w:szCs w:val="22"/>
    </w:rPr>
  </w:style>
  <w:style w:type="paragraph" w:styleId="BalloonText">
    <w:name w:val="Balloon Text"/>
    <w:basedOn w:val="Normal"/>
    <w:semiHidden/>
    <w:rsid w:val="00FD57F5"/>
    <w:pPr>
      <w:spacing w:after="0"/>
    </w:pPr>
    <w:rPr>
      <w:rFonts w:ascii="Tahoma" w:eastAsia="Times New Roman" w:hAnsi="Tahoma" w:cs="Tahoma"/>
      <w:sz w:val="16"/>
      <w:szCs w:val="16"/>
    </w:rPr>
  </w:style>
  <w:style w:type="paragraph" w:customStyle="1" w:styleId="Bold">
    <w:name w:val="Bold"/>
    <w:basedOn w:val="Body"/>
    <w:next w:val="Normal"/>
    <w:rsid w:val="00FD57F5"/>
    <w:rPr>
      <w:b/>
      <w:szCs w:val="20"/>
    </w:rPr>
  </w:style>
  <w:style w:type="paragraph" w:customStyle="1" w:styleId="CC">
    <w:name w:val="CC"/>
    <w:basedOn w:val="Normal"/>
    <w:next w:val="Normal"/>
    <w:rsid w:val="00FD57F5"/>
    <w:pPr>
      <w:tabs>
        <w:tab w:val="left" w:pos="567"/>
      </w:tabs>
      <w:spacing w:before="480" w:after="0"/>
      <w:ind w:left="567" w:hanging="567"/>
      <w:contextualSpacing/>
    </w:pPr>
    <w:rPr>
      <w:rFonts w:eastAsia="Times New Roman" w:cs="Times New Roman"/>
      <w:sz w:val="18"/>
      <w:szCs w:val="22"/>
    </w:rPr>
  </w:style>
  <w:style w:type="paragraph" w:customStyle="1" w:styleId="Emailaddress">
    <w:name w:val="Email address"/>
    <w:basedOn w:val="Normal"/>
    <w:semiHidden/>
    <w:rsid w:val="00FD57F5"/>
    <w:pPr>
      <w:spacing w:after="0"/>
    </w:pPr>
    <w:rPr>
      <w:rFonts w:eastAsia="Times New Roman" w:cs="Times New Roman"/>
      <w:sz w:val="16"/>
      <w:szCs w:val="16"/>
    </w:rPr>
  </w:style>
  <w:style w:type="paragraph" w:customStyle="1" w:styleId="Italics">
    <w:name w:val="Italics"/>
    <w:basedOn w:val="Body"/>
    <w:next w:val="Body"/>
    <w:rsid w:val="00FD57F5"/>
    <w:rPr>
      <w:i/>
      <w:szCs w:val="20"/>
    </w:rPr>
  </w:style>
  <w:style w:type="paragraph" w:styleId="ListBullet">
    <w:name w:val="List Bullet"/>
    <w:basedOn w:val="Body"/>
    <w:rsid w:val="009E4906"/>
    <w:pPr>
      <w:keepLines/>
      <w:numPr>
        <w:numId w:val="18"/>
      </w:numPr>
      <w:contextualSpacing/>
    </w:pPr>
    <w:rPr>
      <w:szCs w:val="18"/>
    </w:rPr>
  </w:style>
  <w:style w:type="paragraph" w:styleId="ListBullet2">
    <w:name w:val="List Bullet 2"/>
    <w:basedOn w:val="ListBullet"/>
    <w:rsid w:val="009E4906"/>
    <w:pPr>
      <w:numPr>
        <w:ilvl w:val="1"/>
      </w:numPr>
    </w:pPr>
    <w:rPr>
      <w:szCs w:val="22"/>
    </w:rPr>
  </w:style>
  <w:style w:type="paragraph" w:styleId="ListBullet3">
    <w:name w:val="List Bullet 3"/>
    <w:basedOn w:val="ListBullet2"/>
    <w:rsid w:val="009E4906"/>
    <w:pPr>
      <w:numPr>
        <w:ilvl w:val="2"/>
      </w:numPr>
    </w:pPr>
  </w:style>
  <w:style w:type="paragraph" w:styleId="ListContinue">
    <w:name w:val="List Continue"/>
    <w:basedOn w:val="Body"/>
    <w:semiHidden/>
    <w:rsid w:val="00FD57F5"/>
    <w:pPr>
      <w:ind w:left="340"/>
    </w:pPr>
    <w:rPr>
      <w:szCs w:val="20"/>
    </w:rPr>
  </w:style>
  <w:style w:type="paragraph" w:styleId="ListContinue2">
    <w:name w:val="List Continue 2"/>
    <w:basedOn w:val="Body"/>
    <w:link w:val="ListContinue2Char"/>
    <w:semiHidden/>
    <w:rsid w:val="00FD57F5"/>
    <w:pPr>
      <w:spacing w:after="120"/>
      <w:ind w:left="567"/>
    </w:pPr>
    <w:rPr>
      <w:szCs w:val="20"/>
    </w:rPr>
  </w:style>
  <w:style w:type="character" w:customStyle="1" w:styleId="ListContinue2Char">
    <w:name w:val="List Continue 2 Char"/>
    <w:basedOn w:val="BodyChar"/>
    <w:link w:val="ListContinue2"/>
    <w:rsid w:val="00FD57F5"/>
    <w:rPr>
      <w:rFonts w:ascii="Arial" w:hAnsi="Arial"/>
      <w:szCs w:val="22"/>
      <w:lang w:val="en-AU" w:eastAsia="en-US" w:bidi="ar-SA"/>
    </w:rPr>
  </w:style>
  <w:style w:type="paragraph" w:styleId="ListContinue3">
    <w:name w:val="List Continue 3"/>
    <w:basedOn w:val="ListContinue2"/>
    <w:link w:val="ListContinue3Char"/>
    <w:semiHidden/>
    <w:rsid w:val="00FD57F5"/>
    <w:pPr>
      <w:ind w:left="794"/>
    </w:pPr>
  </w:style>
  <w:style w:type="character" w:customStyle="1" w:styleId="ListContinue3Char">
    <w:name w:val="List Continue 3 Char"/>
    <w:basedOn w:val="ListContinue2Char"/>
    <w:link w:val="ListContinue3"/>
    <w:rsid w:val="00FD57F5"/>
    <w:rPr>
      <w:rFonts w:ascii="Arial" w:hAnsi="Arial"/>
      <w:szCs w:val="22"/>
      <w:lang w:val="en-AU" w:eastAsia="en-US" w:bidi="ar-SA"/>
    </w:rPr>
  </w:style>
  <w:style w:type="paragraph" w:styleId="ListNumber">
    <w:name w:val="List Number"/>
    <w:basedOn w:val="Body"/>
    <w:rsid w:val="009E4906"/>
    <w:pPr>
      <w:numPr>
        <w:numId w:val="21"/>
      </w:numPr>
    </w:pPr>
    <w:rPr>
      <w:szCs w:val="20"/>
    </w:rPr>
  </w:style>
  <w:style w:type="paragraph" w:styleId="ListNumber2">
    <w:name w:val="List Number 2"/>
    <w:basedOn w:val="Body"/>
    <w:rsid w:val="009E4906"/>
    <w:pPr>
      <w:numPr>
        <w:ilvl w:val="1"/>
        <w:numId w:val="21"/>
      </w:numPr>
    </w:pPr>
    <w:rPr>
      <w:szCs w:val="20"/>
    </w:rPr>
  </w:style>
  <w:style w:type="paragraph" w:styleId="ListNumber3">
    <w:name w:val="List Number 3"/>
    <w:basedOn w:val="ListBullet"/>
    <w:rsid w:val="009E4906"/>
    <w:pPr>
      <w:numPr>
        <w:ilvl w:val="2"/>
        <w:numId w:val="21"/>
      </w:numPr>
    </w:pPr>
  </w:style>
  <w:style w:type="paragraph" w:customStyle="1" w:styleId="TableBodyText">
    <w:name w:val="Table Body Text"/>
    <w:basedOn w:val="Normal"/>
    <w:rsid w:val="00FD57F5"/>
    <w:pPr>
      <w:spacing w:before="60" w:after="60"/>
    </w:pPr>
    <w:rPr>
      <w:rFonts w:eastAsia="Times New Roman" w:cs="Times New Roman"/>
      <w:szCs w:val="22"/>
    </w:rPr>
  </w:style>
  <w:style w:type="table" w:styleId="TableGrid">
    <w:name w:val="Table Grid"/>
    <w:basedOn w:val="TableNormal"/>
    <w:rsid w:val="00FD57F5"/>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ContactDetails">
    <w:name w:val="xContactDetails"/>
    <w:basedOn w:val="Normal"/>
    <w:semiHidden/>
    <w:rsid w:val="00FD57F5"/>
    <w:pPr>
      <w:tabs>
        <w:tab w:val="left" w:pos="352"/>
        <w:tab w:val="left" w:pos="709"/>
      </w:tabs>
      <w:spacing w:after="0"/>
    </w:pPr>
    <w:rPr>
      <w:rFonts w:eastAsia="Times New Roman" w:cs="Times New Roman"/>
      <w:szCs w:val="22"/>
    </w:rPr>
  </w:style>
  <w:style w:type="paragraph" w:customStyle="1" w:styleId="xHeaderPg1">
    <w:name w:val="xHeaderPg1"/>
    <w:basedOn w:val="Header"/>
    <w:rsid w:val="00FD57F5"/>
    <w:pPr>
      <w:spacing w:after="3180"/>
    </w:pPr>
  </w:style>
  <w:style w:type="paragraph" w:customStyle="1" w:styleId="xSignoff">
    <w:name w:val="xSignoff"/>
    <w:basedOn w:val="Body"/>
    <w:next w:val="BaseFont"/>
    <w:rsid w:val="00FD57F5"/>
    <w:pPr>
      <w:spacing w:before="260" w:after="0"/>
    </w:pPr>
    <w:rPr>
      <w:szCs w:val="20"/>
    </w:rPr>
  </w:style>
  <w:style w:type="paragraph" w:customStyle="1" w:styleId="AlphaNumbering">
    <w:name w:val="Alpha Numbering"/>
    <w:basedOn w:val="BaseFont"/>
    <w:rsid w:val="009E4906"/>
    <w:pPr>
      <w:numPr>
        <w:numId w:val="15"/>
      </w:numPr>
      <w:spacing w:after="260"/>
    </w:pPr>
  </w:style>
  <w:style w:type="paragraph" w:customStyle="1" w:styleId="AlphaNumbering2">
    <w:name w:val="Alpha Numbering 2"/>
    <w:basedOn w:val="BaseFont"/>
    <w:rsid w:val="009E4906"/>
    <w:pPr>
      <w:numPr>
        <w:ilvl w:val="1"/>
        <w:numId w:val="15"/>
      </w:numPr>
      <w:spacing w:after="260"/>
    </w:pPr>
  </w:style>
  <w:style w:type="paragraph" w:customStyle="1" w:styleId="AlphaNumbering3">
    <w:name w:val="Alpha Numbering 3"/>
    <w:basedOn w:val="BaseFont"/>
    <w:rsid w:val="009E4906"/>
    <w:pPr>
      <w:numPr>
        <w:ilvl w:val="2"/>
        <w:numId w:val="15"/>
      </w:numPr>
      <w:spacing w:after="260"/>
      <w:contextualSpacing/>
    </w:pPr>
  </w:style>
  <w:style w:type="paragraph" w:customStyle="1" w:styleId="Enclosure">
    <w:name w:val="Enclosure"/>
    <w:basedOn w:val="CC"/>
    <w:rsid w:val="009E4906"/>
  </w:style>
  <w:style w:type="character" w:styleId="Emphasis">
    <w:name w:val="Emphasis"/>
    <w:basedOn w:val="DefaultParagraphFont"/>
    <w:qFormat/>
    <w:rsid w:val="00BF3A65"/>
    <w:rPr>
      <w:i/>
      <w:iCs/>
    </w:rPr>
  </w:style>
  <w:style w:type="paragraph" w:styleId="NoSpacing">
    <w:name w:val="No Spacing"/>
    <w:uiPriority w:val="1"/>
    <w:qFormat/>
    <w:rsid w:val="00F72015"/>
    <w:rPr>
      <w:rFonts w:ascii="Arial" w:eastAsiaTheme="minorHAnsi" w:hAnsi="Arial" w:cs="Arial"/>
      <w:lang w:eastAsia="en-US"/>
    </w:rPr>
  </w:style>
  <w:style w:type="character" w:styleId="Hyperlink">
    <w:name w:val="Hyperlink"/>
    <w:basedOn w:val="DefaultParagraphFont"/>
    <w:rsid w:val="004050E7"/>
    <w:rPr>
      <w:color w:val="0000FF" w:themeColor="hyperlink"/>
      <w:u w:val="single"/>
    </w:rPr>
  </w:style>
  <w:style w:type="character" w:styleId="CommentReference">
    <w:name w:val="annotation reference"/>
    <w:basedOn w:val="DefaultParagraphFont"/>
    <w:rsid w:val="00D45871"/>
    <w:rPr>
      <w:sz w:val="16"/>
      <w:szCs w:val="16"/>
    </w:rPr>
  </w:style>
  <w:style w:type="paragraph" w:styleId="CommentText">
    <w:name w:val="annotation text"/>
    <w:basedOn w:val="Normal"/>
    <w:link w:val="CommentTextChar"/>
    <w:rsid w:val="00D45871"/>
  </w:style>
  <w:style w:type="character" w:customStyle="1" w:styleId="CommentTextChar">
    <w:name w:val="Comment Text Char"/>
    <w:basedOn w:val="DefaultParagraphFont"/>
    <w:link w:val="CommentText"/>
    <w:rsid w:val="00D45871"/>
    <w:rPr>
      <w:rFonts w:ascii="Arial" w:eastAsiaTheme="minorHAnsi" w:hAnsi="Arial" w:cs="Arial"/>
      <w:lang w:eastAsia="en-US"/>
    </w:rPr>
  </w:style>
  <w:style w:type="paragraph" w:styleId="CommentSubject">
    <w:name w:val="annotation subject"/>
    <w:basedOn w:val="CommentText"/>
    <w:next w:val="CommentText"/>
    <w:link w:val="CommentSubjectChar"/>
    <w:rsid w:val="00D45871"/>
    <w:rPr>
      <w:b/>
      <w:bCs/>
    </w:rPr>
  </w:style>
  <w:style w:type="character" w:customStyle="1" w:styleId="CommentSubjectChar">
    <w:name w:val="Comment Subject Char"/>
    <w:basedOn w:val="CommentTextChar"/>
    <w:link w:val="CommentSubject"/>
    <w:rsid w:val="00D45871"/>
    <w:rPr>
      <w:rFonts w:ascii="Arial" w:eastAsiaTheme="minorHAnsi" w:hAnsi="Arial" w:cs="Arial"/>
      <w:b/>
      <w:bCs/>
      <w:lang w:eastAsia="en-US"/>
    </w:rPr>
  </w:style>
  <w:style w:type="paragraph" w:styleId="ListParagraph">
    <w:name w:val="List Paragraph"/>
    <w:basedOn w:val="Normal"/>
    <w:uiPriority w:val="34"/>
    <w:qFormat/>
    <w:rsid w:val="0096010E"/>
    <w:pPr>
      <w:ind w:left="720"/>
      <w:contextualSpacing/>
    </w:pPr>
  </w:style>
  <w:style w:type="paragraph" w:customStyle="1" w:styleId="EndNoteBibliographyTitle">
    <w:name w:val="EndNote Bibliography Title"/>
    <w:basedOn w:val="Normal"/>
    <w:link w:val="EndNoteBibliographyTitleChar"/>
    <w:rsid w:val="004633A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4633A9"/>
    <w:rPr>
      <w:rFonts w:ascii="Arial" w:eastAsiaTheme="minorHAnsi" w:hAnsi="Arial" w:cs="Arial"/>
      <w:noProof/>
      <w:lang w:val="en-US" w:eastAsia="en-US"/>
    </w:rPr>
  </w:style>
  <w:style w:type="paragraph" w:customStyle="1" w:styleId="EndNoteBibliography">
    <w:name w:val="EndNote Bibliography"/>
    <w:basedOn w:val="Normal"/>
    <w:link w:val="EndNoteBibliographyChar"/>
    <w:rsid w:val="004633A9"/>
    <w:rPr>
      <w:noProof/>
      <w:lang w:val="en-US"/>
    </w:rPr>
  </w:style>
  <w:style w:type="character" w:customStyle="1" w:styleId="EndNoteBibliographyChar">
    <w:name w:val="EndNote Bibliography Char"/>
    <w:basedOn w:val="DefaultParagraphFont"/>
    <w:link w:val="EndNoteBibliography"/>
    <w:rsid w:val="004633A9"/>
    <w:rPr>
      <w:rFonts w:ascii="Arial" w:eastAsiaTheme="minorHAnsi" w:hAnsi="Arial" w:cs="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4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qol.office@sydney.edu.au"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1.jpeg"/><Relationship Id="rId2" Type="http://schemas.microsoft.com/office/2007/relationships/hdphoto" Target="media/hdphoto1.wdp"/><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rebeccam\LOCALS~1\Temp\Letterhead_personalis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Letterhead_personalised</Template>
  <TotalTime>0</TotalTime>
  <Pages>2</Pages>
  <Words>709</Words>
  <Characters>4044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Letter</vt:lpstr>
    </vt:vector>
  </TitlesOfParts>
  <Company>University of Sydney</Company>
  <LinksUpToDate>false</LinksUpToDate>
  <CharactersWithSpaces>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creator>Rebecca</dc:creator>
  <cp:lastModifiedBy>Megan Sanders</cp:lastModifiedBy>
  <cp:revision>2</cp:revision>
  <cp:lastPrinted>2013-03-18T23:00:00Z</cp:lastPrinted>
  <dcterms:created xsi:type="dcterms:W3CDTF">2019-12-18T23:53:00Z</dcterms:created>
  <dcterms:modified xsi:type="dcterms:W3CDTF">2019-12-18T23:53:00Z</dcterms:modified>
</cp:coreProperties>
</file>